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C1" w:rsidRDefault="00A861C1" w:rsidP="00A861C1">
      <w:pPr>
        <w:pStyle w:val="StandardWeb"/>
        <w:pageBreakBefore/>
        <w:spacing w:before="0" w:beforeAutospacing="0" w:after="0" w:line="240" w:lineRule="auto"/>
      </w:pPr>
      <w:bookmarkStart w:id="0" w:name="_GoBack"/>
      <w:bookmarkEnd w:id="0"/>
      <w:r>
        <w:t>NAZIV OBVEZNIKA: OSNOVNA ŠKOLA ZDENKA TURKOVIĆA KUTJEVO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ADRESA: Republike Hrvatske 26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OIB: 15192899753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RKP: 9706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MB: 03310159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Razina: 31 (proračunski korisnik jedinice lokalne i područne (regionalne) samouprave koji obavlja poslove u sklopu funkcija koje se decentraliziraju)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Razdjel: 000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Šifra djelatnosti: 8520 (Osnovno obrazovanje)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Šifra županije: 11 (Županija: Požeško-slavonska)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IBAN: HR6725000091501152230</w:t>
      </w:r>
    </w:p>
    <w:p w:rsidR="00A861C1" w:rsidRDefault="00A861C1" w:rsidP="00A861C1">
      <w:pPr>
        <w:pStyle w:val="StandardWeb"/>
        <w:spacing w:before="0" w:beforeAutospacing="0" w:after="0" w:line="240" w:lineRule="auto"/>
      </w:pPr>
      <w:r>
        <w:t>OZNAKA RAZDOBLJA: 202</w:t>
      </w:r>
      <w:r w:rsidR="000B224F">
        <w:t>3</w:t>
      </w:r>
      <w:r>
        <w:t>-06</w:t>
      </w:r>
    </w:p>
    <w:p w:rsidR="00A861C1" w:rsidRDefault="00A861C1" w:rsidP="00A861C1">
      <w:pPr>
        <w:pStyle w:val="StandardWeb"/>
        <w:spacing w:before="0" w:beforeAutospacing="0" w:after="0" w:line="240" w:lineRule="auto"/>
      </w:pPr>
    </w:p>
    <w:p w:rsidR="00A861C1" w:rsidRPr="00A861C1" w:rsidRDefault="00A861C1" w:rsidP="00A861C1">
      <w:pPr>
        <w:pStyle w:val="StandardWeb"/>
        <w:spacing w:before="0" w:beforeAutospacing="0" w:after="0" w:line="240" w:lineRule="auto"/>
      </w:pPr>
    </w:p>
    <w:p w:rsidR="00A861C1" w:rsidRPr="00A861C1" w:rsidRDefault="00A861C1" w:rsidP="00FA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FINANCIJSKE IZVJEŠTAJE ZA RAZDOBLJE</w:t>
      </w:r>
    </w:p>
    <w:p w:rsidR="00A861C1" w:rsidRPr="00A861C1" w:rsidRDefault="00A861C1" w:rsidP="00FA1B0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 – 30. LIPNJA 202</w:t>
      </w:r>
      <w:r w:rsidR="00E978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A861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</w:p>
    <w:p w:rsidR="00A861C1" w:rsidRPr="00A861C1" w:rsidRDefault="00A861C1" w:rsidP="00FA1B0B">
      <w:pPr>
        <w:spacing w:after="0" w:line="276" w:lineRule="auto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61C1" w:rsidRPr="00A861C1" w:rsidRDefault="00A861C1" w:rsidP="00FA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djelatnost Škole je odgoj i osnovno obrazovanje te ne obavlja niti jednu dodatnu ili gospodarsku djelatnost. Škola je proračunski korisnik jedinice lokalne i područne (regionalne) samouprave koji obavlja poslove u sklopu funkcija koje se decentraliziraju. Od 1.1.2021. godine posluje u sustavu Riznice Požeško-slavonske županije.</w:t>
      </w:r>
    </w:p>
    <w:p w:rsidR="00A861C1" w:rsidRPr="00A861C1" w:rsidRDefault="00A861C1" w:rsidP="00FA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nije obveznik PDV-a.</w:t>
      </w:r>
    </w:p>
    <w:p w:rsidR="00A861C1" w:rsidRPr="00A861C1" w:rsidRDefault="00A861C1" w:rsidP="00FA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posluje u skladu sa Zakonom o odgoju i obrazovanju u osnovnoj i srednjoj školi ( NN 87/08, 86/09, 92/10, 105/10, 90/11, 5/12, 16/12, 86/12, 126/12, 94/13, 152/14, 07/17, 68/18, 98/19, 64/20</w:t>
      </w:r>
      <w:r w:rsidR="000B224F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) te Statutom škole. Vodi proračunsko računovodstvo temeljem Zakona o proračunu (NN 87/08, 136/12, 15/15, 144/21), Pravilnika o proračunskom računovodstvu i računskom planu (NN 124/14, 115/15, 87/16, 3/18 i 126/19,108/20), a financijske izvještaje sastavlja i predaje u skladu s odredbama Pravilnika o financijskom izvještavanju u proračunskom računovodstvu (03/15, 93/15, 135/15, 2/17, 28/17, 112/18 i 126/19,145/20</w:t>
      </w:r>
      <w:r w:rsidR="005A312B">
        <w:rPr>
          <w:rFonts w:ascii="Times New Roman" w:eastAsia="Times New Roman" w:hAnsi="Times New Roman" w:cs="Times New Roman"/>
          <w:sz w:val="24"/>
          <w:szCs w:val="24"/>
          <w:lang w:eastAsia="hr-HR"/>
        </w:rPr>
        <w:t>, 37/22</w:t>
      </w: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A861C1" w:rsidRPr="00A861C1" w:rsidRDefault="00A861C1" w:rsidP="00FA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61C1" w:rsidRPr="00A861C1" w:rsidRDefault="00A861C1" w:rsidP="00FA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Odgovorna osoba Škole je Milorad </w:t>
      </w:r>
      <w:proofErr w:type="spellStart"/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Bandalo</w:t>
      </w:r>
      <w:proofErr w:type="spellEnd"/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ravnatelj.</w:t>
      </w:r>
    </w:p>
    <w:p w:rsidR="00A861C1" w:rsidRPr="00A861C1" w:rsidRDefault="00A861C1" w:rsidP="00FA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Bilješke uz financijske izvještaje sastavlja</w:t>
      </w:r>
      <w:r w:rsidR="004B1C5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F30BD4">
        <w:rPr>
          <w:rFonts w:ascii="Times New Roman" w:eastAsia="Times New Roman" w:hAnsi="Times New Roman" w:cs="Times New Roman"/>
          <w:sz w:val="24"/>
          <w:szCs w:val="24"/>
          <w:lang w:eastAsia="hr-HR"/>
        </w:rPr>
        <w:t>Ivan Krpan</w:t>
      </w:r>
      <w:r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>, voditelj računovodstva.</w:t>
      </w:r>
    </w:p>
    <w:p w:rsidR="00A861C1" w:rsidRPr="00A861C1" w:rsidRDefault="00A861C1" w:rsidP="00FA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Bilješke uz IZVJEŠTAJ O PRIHODIMA I RASHODIMA, PRIMICIMA I IZDACIMA za razdoblje od 1.siječnja do 30.lipnja 202</w:t>
      </w:r>
      <w:r w:rsidR="00DE0DD6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A861C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U razdoblju od 1.siječnja do 30. lipnja 202</w:t>
      </w:r>
      <w:r w:rsidR="00BA7581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. godine Osnovna škola Zdenka </w:t>
      </w:r>
      <w:proofErr w:type="spellStart"/>
      <w:r w:rsidRPr="00A861C1">
        <w:rPr>
          <w:rFonts w:ascii="Times New Roman" w:hAnsi="Times New Roman" w:cs="Times New Roman"/>
          <w:sz w:val="24"/>
          <w:szCs w:val="24"/>
          <w:lang w:eastAsia="hr-HR"/>
        </w:rPr>
        <w:t>Turkovića</w:t>
      </w:r>
      <w:proofErr w:type="spellEnd"/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 ostvarila je prihode poslovanja u iznosu od </w:t>
      </w:r>
      <w:r w:rsidR="00543D03">
        <w:rPr>
          <w:rFonts w:ascii="Times New Roman" w:hAnsi="Times New Roman" w:cs="Times New Roman"/>
          <w:sz w:val="24"/>
          <w:szCs w:val="24"/>
          <w:lang w:eastAsia="hr-HR"/>
        </w:rPr>
        <w:t>670.018,79 EUR.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Ukupni prihodi:</w:t>
      </w:r>
    </w:p>
    <w:p w:rsidR="009F5D11" w:rsidRDefault="00A861C1" w:rsidP="00D302D0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Šifra 6361 Tekuće pomoći proračunskim korisnicima iz proračuna koji im nije nadležan</w:t>
      </w:r>
      <w:r w:rsidRPr="00A861C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Ministarstvo za plaće zaposlenika i ostala primanja po Kolektivnom ugovoru za zaposlenike </w:t>
      </w:r>
      <w:r w:rsidR="00543D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572.</w:t>
      </w:r>
      <w:r w:rsidR="00BB764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504</w:t>
      </w:r>
      <w:r w:rsidR="00747F2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,57 eura</w:t>
      </w:r>
      <w:r w:rsidR="00543D03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F5D11" w:rsidRPr="009F5D11" w:rsidRDefault="009F5D11" w:rsidP="009F5D11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</w:pPr>
      <w:r w:rsidRPr="009F5D11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AOP 6361 odstupanje u odnosu na prethodnu godinu odnosi se na - Prihod MZOS za plaće 12.mj. - jer je isti iz 12.mjeseca 2022. godine knjižen s 31.12.2022.</w:t>
      </w:r>
    </w:p>
    <w:p w:rsidR="00A861C1" w:rsidRPr="00A861C1" w:rsidRDefault="00543D03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2</w:t>
      </w:r>
      <w:r w:rsidR="00A861C1"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. Šifra 6526 Ostali nespomenuti prihodi – sufinanciranje cijene usluge, participacije i slično u iznosu od </w:t>
      </w:r>
      <w:r>
        <w:rPr>
          <w:rFonts w:ascii="Times New Roman" w:hAnsi="Times New Roman" w:cs="Times New Roman"/>
          <w:sz w:val="24"/>
          <w:szCs w:val="24"/>
          <w:lang w:eastAsia="hr-HR"/>
        </w:rPr>
        <w:t>4.538,39 eura</w:t>
      </w:r>
      <w:r w:rsidR="00092852">
        <w:rPr>
          <w:rFonts w:ascii="Times New Roman" w:hAnsi="Times New Roman" w:cs="Times New Roman"/>
          <w:sz w:val="24"/>
          <w:szCs w:val="24"/>
          <w:lang w:eastAsia="hr-HR"/>
        </w:rPr>
        <w:t xml:space="preserve"> a od toga </w:t>
      </w:r>
      <w:r w:rsidR="00BC5954">
        <w:rPr>
          <w:rFonts w:ascii="Times New Roman" w:hAnsi="Times New Roman" w:cs="Times New Roman"/>
          <w:sz w:val="24"/>
          <w:szCs w:val="24"/>
          <w:lang w:eastAsia="hr-HR"/>
        </w:rPr>
        <w:t>uplata roditelja za školsku kuhinju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te produženi boravak</w:t>
      </w:r>
      <w:r w:rsidR="00092852">
        <w:rPr>
          <w:rFonts w:ascii="Times New Roman" w:hAnsi="Times New Roman" w:cs="Times New Roman"/>
          <w:sz w:val="24"/>
          <w:szCs w:val="24"/>
          <w:lang w:eastAsia="hr-HR"/>
        </w:rPr>
        <w:t xml:space="preserve"> 3.874,91 </w:t>
      </w:r>
      <w:proofErr w:type="spellStart"/>
      <w:r w:rsidR="00092852">
        <w:rPr>
          <w:rFonts w:ascii="Times New Roman" w:hAnsi="Times New Roman" w:cs="Times New Roman"/>
          <w:sz w:val="24"/>
          <w:szCs w:val="24"/>
          <w:lang w:eastAsia="hr-HR"/>
        </w:rPr>
        <w:t>eur</w:t>
      </w:r>
      <w:proofErr w:type="spellEnd"/>
      <w:r w:rsidR="00A861C1"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, ostali prihodi za posebne namjene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520,00 </w:t>
      </w:r>
      <w:r w:rsidR="00A861C1"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 (sredstva za voditelje ŽSV) te naplata štete </w:t>
      </w:r>
      <w:r w:rsidR="00321C9B">
        <w:rPr>
          <w:rFonts w:ascii="Times New Roman" w:hAnsi="Times New Roman" w:cs="Times New Roman"/>
          <w:sz w:val="24"/>
          <w:szCs w:val="24"/>
          <w:lang w:eastAsia="hr-HR"/>
        </w:rPr>
        <w:t>143,48</w:t>
      </w:r>
      <w:r w:rsidR="00A861C1"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 (uplata roditelja za popravak tableta)</w:t>
      </w:r>
    </w:p>
    <w:p w:rsidR="00A861C1" w:rsidRPr="00A861C1" w:rsidRDefault="00747772" w:rsidP="00FA1B0B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861C1" w:rsidRPr="00A861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Šifra 6615 Prihodi od pruženih usluga – prihodi su od najma školske dvorane u iznosu od </w:t>
      </w:r>
      <w:r w:rsidR="00906E1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63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41,67 </w:t>
      </w:r>
      <w:proofErr w:type="spellStart"/>
      <w:r w:rsidR="003633AC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proofErr w:type="spellEnd"/>
    </w:p>
    <w:p w:rsidR="00A861C1" w:rsidRPr="00A861C1" w:rsidRDefault="003633AC" w:rsidP="00FA1B0B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A861C1" w:rsidRPr="00A861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Šifra 6631 Tekuće donacije – prihodi su donacije tvrtke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KUTJEVO d.d. </w:t>
      </w:r>
      <w:r w:rsidR="00A861C1" w:rsidRPr="00A861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čime se dijelom financira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 nabavka sprava za igralište za područnu školu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Vetovo</w:t>
      </w:r>
      <w:proofErr w:type="spellEnd"/>
      <w:r w:rsidR="00A938C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861C1" w:rsidRDefault="003633AC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="00A861C1" w:rsidRPr="00A861C1">
        <w:rPr>
          <w:rFonts w:ascii="Times New Roman" w:hAnsi="Times New Roman" w:cs="Times New Roman"/>
          <w:sz w:val="24"/>
          <w:szCs w:val="24"/>
          <w:lang w:eastAsia="hr-HR"/>
        </w:rPr>
        <w:t>. Šifra 6711</w:t>
      </w:r>
      <w:r w:rsidR="00D715B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861C1"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Prihodi iz nadležnog proračuna za financiranje rashoda poslovanja </w:t>
      </w:r>
      <w:r>
        <w:rPr>
          <w:rFonts w:ascii="Times New Roman" w:hAnsi="Times New Roman" w:cs="Times New Roman"/>
          <w:sz w:val="24"/>
          <w:szCs w:val="24"/>
          <w:lang w:eastAsia="hr-HR"/>
        </w:rPr>
        <w:t>u iznosu od 91.891,06 eura.</w:t>
      </w:r>
    </w:p>
    <w:p w:rsidR="003633AC" w:rsidRPr="00A861C1" w:rsidRDefault="003633AC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6. Šifra 683 Ostali prihodi </w:t>
      </w:r>
      <w:r w:rsidR="00D302D0">
        <w:rPr>
          <w:rFonts w:ascii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302D0">
        <w:rPr>
          <w:rFonts w:ascii="Times New Roman" w:hAnsi="Times New Roman" w:cs="Times New Roman"/>
          <w:sz w:val="24"/>
          <w:szCs w:val="24"/>
          <w:lang w:eastAsia="hr-HR"/>
        </w:rPr>
        <w:t>u iznosu od 150,00 eura za natječaj Kreativni i neovisni.</w:t>
      </w:r>
    </w:p>
    <w:p w:rsid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B267C" w:rsidRPr="00A861C1" w:rsidRDefault="00AB267C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odnosu na isto razdoblje prethodne godine imamo povećanje prihoda od 3,60% zbog povećanja prihoda za produženi boravak kojih nije bilo u  istom izvještajnom razdoblju za 2022. godinu.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U razdoblju od 1.1.202</w:t>
      </w:r>
      <w:r w:rsidR="00175F2C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. godine Osnovna škola Zdenka </w:t>
      </w:r>
      <w:proofErr w:type="spellStart"/>
      <w:r w:rsidRPr="00A861C1">
        <w:rPr>
          <w:rFonts w:ascii="Times New Roman" w:hAnsi="Times New Roman" w:cs="Times New Roman"/>
          <w:sz w:val="24"/>
          <w:szCs w:val="24"/>
          <w:lang w:eastAsia="hr-HR"/>
        </w:rPr>
        <w:t>Turkovića</w:t>
      </w:r>
      <w:proofErr w:type="spellEnd"/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 Kutjevo ostvarila je rashode poslovanja u iznosu </w:t>
      </w:r>
      <w:r w:rsidR="00175F2C">
        <w:rPr>
          <w:rFonts w:ascii="Times New Roman" w:hAnsi="Times New Roman" w:cs="Times New Roman"/>
          <w:sz w:val="24"/>
          <w:szCs w:val="24"/>
          <w:lang w:eastAsia="hr-HR"/>
        </w:rPr>
        <w:t xml:space="preserve">645.620,78 eura </w:t>
      </w:r>
      <w:r w:rsidRPr="00A861C1">
        <w:rPr>
          <w:rFonts w:ascii="Times New Roman" w:hAnsi="Times New Roman" w:cs="Times New Roman"/>
          <w:sz w:val="24"/>
          <w:szCs w:val="24"/>
          <w:lang w:eastAsia="hr-HR"/>
        </w:rPr>
        <w:t>, a čine ih:</w:t>
      </w:r>
    </w:p>
    <w:p w:rsidR="00A861C1" w:rsidRDefault="00A861C1" w:rsidP="00175F2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Šifra 31 Rashodi za zaposlene </w:t>
      </w:r>
      <w:r w:rsidR="00175F2C">
        <w:rPr>
          <w:rFonts w:ascii="Times New Roman" w:hAnsi="Times New Roman" w:cs="Times New Roman"/>
          <w:sz w:val="24"/>
          <w:szCs w:val="24"/>
          <w:lang w:eastAsia="hr-HR"/>
        </w:rPr>
        <w:t>531.878,72</w:t>
      </w:r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 - Rashodi za zaposlenike škole su u okvirima sredstava koja smo prihodovali za tu namjenu</w:t>
      </w:r>
      <w:r w:rsidR="00175F2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175F2C" w:rsidRDefault="00BA6AF2" w:rsidP="00BA6AF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A6AF2">
        <w:rPr>
          <w:rFonts w:ascii="Times New Roman" w:hAnsi="Times New Roman" w:cs="Times New Roman"/>
          <w:b/>
          <w:sz w:val="24"/>
          <w:szCs w:val="24"/>
          <w:lang w:eastAsia="hr-HR"/>
        </w:rPr>
        <w:t>AOP 311 znatno odstupanje u odnosu na prethodnu godinu odnosi se na - Trošak plaće 12.mj. - jer je isti iz 12.mjeseca 2022. godine knjižen s 31.12.2022. i kao takav ušao u prethodnu godinu bez razgraničenja.</w:t>
      </w:r>
    </w:p>
    <w:p w:rsidR="00BA6AF2" w:rsidRPr="00BA6AF2" w:rsidRDefault="00BA6AF2" w:rsidP="00BA6AF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F5679A" w:rsidRDefault="00A861C1" w:rsidP="00F5679A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Šifra 32 Materijalni rashodi </w:t>
      </w:r>
      <w:r w:rsidR="00BA6AF2">
        <w:rPr>
          <w:rFonts w:ascii="Times New Roman" w:hAnsi="Times New Roman" w:cs="Times New Roman"/>
          <w:sz w:val="24"/>
          <w:szCs w:val="24"/>
          <w:lang w:eastAsia="hr-HR"/>
        </w:rPr>
        <w:t xml:space="preserve">113.027,88 </w:t>
      </w:r>
      <w:proofErr w:type="spellStart"/>
      <w:r w:rsidR="00BA6AF2">
        <w:rPr>
          <w:rFonts w:ascii="Times New Roman" w:hAnsi="Times New Roman" w:cs="Times New Roman"/>
          <w:sz w:val="24"/>
          <w:szCs w:val="24"/>
          <w:lang w:eastAsia="hr-HR"/>
        </w:rPr>
        <w:t>eur</w:t>
      </w:r>
      <w:proofErr w:type="spellEnd"/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 – </w:t>
      </w:r>
      <w:r w:rsidR="00F5679A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F5679A">
        <w:rPr>
          <w:rFonts w:ascii="Times New Roman" w:hAnsi="Times New Roman" w:cs="Times New Roman"/>
          <w:sz w:val="24"/>
          <w:szCs w:val="24"/>
          <w:lang w:eastAsia="hr-HR"/>
        </w:rPr>
        <w:t xml:space="preserve"> odnosu na isto razdoblje prethodne godine dogodilo se povećanje indeksa za </w:t>
      </w:r>
      <w:r w:rsidR="00BA6AF2" w:rsidRPr="00F5679A">
        <w:rPr>
          <w:rFonts w:ascii="Times New Roman" w:hAnsi="Times New Roman" w:cs="Times New Roman"/>
          <w:sz w:val="24"/>
          <w:szCs w:val="24"/>
          <w:lang w:eastAsia="hr-HR"/>
        </w:rPr>
        <w:t>134,0</w:t>
      </w:r>
      <w:r w:rsidR="00F5679A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5679A" w:rsidRDefault="00F5679A" w:rsidP="00F5679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Šifra 321 – povećanje za 12,90% odnosi se na više službenih putovanja i stručnih usavršavanja u odnosu na isto razdoblje prethodne godine zbog poboljšanja situacije s COVID-19.</w:t>
      </w:r>
    </w:p>
    <w:p w:rsidR="00F5679A" w:rsidRDefault="00F5679A" w:rsidP="00F5679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Šifra 322 – rashodi za materijal i sirovinu u odnosu na isto promatrano razdoblje za 2022. su se povećali za 39,50%. Povećanje se najviše odnosi na povećanje izdataka za nabavku namirnica budući da od 9.1.2023. svi učenici u osnovnim školama imaju pravo na topli obrok te</w:t>
      </w:r>
      <w:r w:rsidR="00A938CC">
        <w:rPr>
          <w:rFonts w:ascii="Times New Roman" w:hAnsi="Times New Roman" w:cs="Times New Roman"/>
          <w:sz w:val="24"/>
          <w:szCs w:val="24"/>
          <w:lang w:eastAsia="hr-HR"/>
        </w:rPr>
        <w:t xml:space="preserve"> također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zbog rasta troška energenata</w:t>
      </w:r>
      <w:r w:rsidR="00A938CC">
        <w:rPr>
          <w:rFonts w:ascii="Times New Roman" w:hAnsi="Times New Roman" w:cs="Times New Roman"/>
          <w:sz w:val="24"/>
          <w:szCs w:val="24"/>
          <w:lang w:eastAsia="hr-HR"/>
        </w:rPr>
        <w:t xml:space="preserve"> (plin)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5679A" w:rsidRDefault="00F5679A" w:rsidP="00F5679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Šifra 323 – rashodi za usluge. Razlog postotnog povećanja za 70,50 se ponajprije odnosi na </w:t>
      </w:r>
      <w:r w:rsidR="00656B17">
        <w:rPr>
          <w:rFonts w:ascii="Times New Roman" w:hAnsi="Times New Roman" w:cs="Times New Roman"/>
          <w:sz w:val="24"/>
          <w:szCs w:val="24"/>
          <w:lang w:eastAsia="hr-HR"/>
        </w:rPr>
        <w:t>radove na područn</w:t>
      </w:r>
      <w:r w:rsidR="00A938CC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="00656B17">
        <w:rPr>
          <w:rFonts w:ascii="Times New Roman" w:hAnsi="Times New Roman" w:cs="Times New Roman"/>
          <w:sz w:val="24"/>
          <w:szCs w:val="24"/>
          <w:lang w:eastAsia="hr-HR"/>
        </w:rPr>
        <w:t xml:space="preserve"> škol</w:t>
      </w:r>
      <w:r w:rsidR="00A938CC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656B1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56B17">
        <w:rPr>
          <w:rFonts w:ascii="Times New Roman" w:hAnsi="Times New Roman" w:cs="Times New Roman"/>
          <w:sz w:val="24"/>
          <w:szCs w:val="24"/>
          <w:lang w:eastAsia="hr-HR"/>
        </w:rPr>
        <w:t>Mitrovac</w:t>
      </w:r>
      <w:proofErr w:type="spellEnd"/>
      <w:r w:rsidR="00A938CC">
        <w:rPr>
          <w:rFonts w:ascii="Times New Roman" w:hAnsi="Times New Roman" w:cs="Times New Roman"/>
          <w:sz w:val="24"/>
          <w:szCs w:val="24"/>
          <w:lang w:eastAsia="hr-HR"/>
        </w:rPr>
        <w:t xml:space="preserve"> (unutrašnje uređenje učionica)</w:t>
      </w:r>
      <w:r w:rsidR="00656B17">
        <w:rPr>
          <w:rFonts w:ascii="Times New Roman" w:hAnsi="Times New Roman" w:cs="Times New Roman"/>
          <w:sz w:val="24"/>
          <w:szCs w:val="24"/>
          <w:lang w:eastAsia="hr-HR"/>
        </w:rPr>
        <w:t xml:space="preserve"> kao i na radove u školskoj dvorani u Kutjevu</w:t>
      </w:r>
      <w:r w:rsidR="00A938CC">
        <w:rPr>
          <w:rFonts w:ascii="Times New Roman" w:hAnsi="Times New Roman" w:cs="Times New Roman"/>
          <w:sz w:val="24"/>
          <w:szCs w:val="24"/>
          <w:lang w:eastAsia="hr-HR"/>
        </w:rPr>
        <w:t>(izmjena rasvjete)</w:t>
      </w:r>
      <w:r w:rsidR="00656B1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56B17" w:rsidRPr="00D25845" w:rsidRDefault="00656B17" w:rsidP="00656B17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Ostali rashodi</w:t>
      </w:r>
      <w:r w:rsidR="00D25845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Pr="00D25845">
        <w:rPr>
          <w:rFonts w:ascii="Times New Roman" w:hAnsi="Times New Roman" w:cs="Times New Roman"/>
          <w:sz w:val="24"/>
          <w:szCs w:val="24"/>
          <w:lang w:eastAsia="hr-HR"/>
        </w:rPr>
        <w:t>Šifra 381 – tekuće donacije – odnosi se na nabavku higijenskih menstrualnih potrepština u iznos od 714,18 eura.</w:t>
      </w:r>
    </w:p>
    <w:p w:rsidR="00656B17" w:rsidRDefault="00656B17" w:rsidP="00656B1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56B17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C1">
        <w:rPr>
          <w:rFonts w:ascii="Times New Roman" w:hAnsi="Times New Roman" w:cs="Times New Roman"/>
          <w:sz w:val="24"/>
          <w:szCs w:val="24"/>
        </w:rPr>
        <w:t xml:space="preserve">Rashodi za nabavu nefinancijske imovine u iznosu od </w:t>
      </w:r>
      <w:r w:rsidR="00656B17">
        <w:rPr>
          <w:rFonts w:ascii="Times New Roman" w:hAnsi="Times New Roman" w:cs="Times New Roman"/>
          <w:sz w:val="24"/>
          <w:szCs w:val="24"/>
        </w:rPr>
        <w:t>854,26 eura</w:t>
      </w:r>
      <w:r w:rsidRPr="00A861C1">
        <w:rPr>
          <w:rFonts w:ascii="Times New Roman" w:hAnsi="Times New Roman" w:cs="Times New Roman"/>
          <w:sz w:val="24"/>
          <w:szCs w:val="24"/>
        </w:rPr>
        <w:t xml:space="preserve"> – rashodi su za nabavu </w:t>
      </w:r>
      <w:r w:rsidR="00656B17">
        <w:rPr>
          <w:rFonts w:ascii="Times New Roman" w:hAnsi="Times New Roman" w:cs="Times New Roman"/>
          <w:sz w:val="24"/>
          <w:szCs w:val="24"/>
        </w:rPr>
        <w:t>kuhinjskih elemenata u iznosu od 650,0</w:t>
      </w:r>
      <w:r w:rsidR="00B57B7B">
        <w:rPr>
          <w:rFonts w:ascii="Times New Roman" w:hAnsi="Times New Roman" w:cs="Times New Roman"/>
          <w:sz w:val="24"/>
          <w:szCs w:val="24"/>
        </w:rPr>
        <w:t>0</w:t>
      </w:r>
      <w:r w:rsidR="00656B17">
        <w:rPr>
          <w:rFonts w:ascii="Times New Roman" w:hAnsi="Times New Roman" w:cs="Times New Roman"/>
          <w:sz w:val="24"/>
          <w:szCs w:val="24"/>
        </w:rPr>
        <w:t xml:space="preserve"> eura za PŠ </w:t>
      </w:r>
      <w:proofErr w:type="spellStart"/>
      <w:r w:rsidR="00656B17">
        <w:rPr>
          <w:rFonts w:ascii="Times New Roman" w:hAnsi="Times New Roman" w:cs="Times New Roman"/>
          <w:sz w:val="24"/>
          <w:szCs w:val="24"/>
        </w:rPr>
        <w:t>Vetovo</w:t>
      </w:r>
      <w:proofErr w:type="spellEnd"/>
      <w:r w:rsidRPr="00A861C1">
        <w:rPr>
          <w:rFonts w:ascii="Times New Roman" w:hAnsi="Times New Roman" w:cs="Times New Roman"/>
          <w:sz w:val="24"/>
          <w:szCs w:val="24"/>
        </w:rPr>
        <w:t xml:space="preserve"> te </w:t>
      </w:r>
      <w:r w:rsidR="00656B17">
        <w:rPr>
          <w:rFonts w:ascii="Times New Roman" w:hAnsi="Times New Roman" w:cs="Times New Roman"/>
          <w:sz w:val="24"/>
          <w:szCs w:val="24"/>
        </w:rPr>
        <w:t>hladnjaka u iznosu od 204,26 eura.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C1">
        <w:rPr>
          <w:rFonts w:ascii="Times New Roman" w:hAnsi="Times New Roman" w:cs="Times New Roman"/>
          <w:sz w:val="24"/>
          <w:szCs w:val="24"/>
        </w:rPr>
        <w:t xml:space="preserve">Višak prihoda i primitaka raspoloživ u sljedećem razdoblju iznosi </w:t>
      </w:r>
      <w:r w:rsidR="00656B17">
        <w:rPr>
          <w:rFonts w:ascii="Times New Roman" w:hAnsi="Times New Roman" w:cs="Times New Roman"/>
          <w:sz w:val="24"/>
          <w:szCs w:val="24"/>
        </w:rPr>
        <w:t>59.295,13 eura.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C1">
        <w:rPr>
          <w:rFonts w:ascii="Times New Roman" w:hAnsi="Times New Roman" w:cs="Times New Roman"/>
          <w:sz w:val="24"/>
          <w:szCs w:val="24"/>
        </w:rPr>
        <w:t>Bilješke uz IZVJEŠTAJ O OBVEZAMA za razdoblje od 1.siječnja do 30. lipnja 202</w:t>
      </w:r>
      <w:r w:rsidR="005F3E09">
        <w:rPr>
          <w:rFonts w:ascii="Times New Roman" w:hAnsi="Times New Roman" w:cs="Times New Roman"/>
          <w:sz w:val="24"/>
          <w:szCs w:val="24"/>
        </w:rPr>
        <w:t>3</w:t>
      </w:r>
      <w:r w:rsidRPr="00A861C1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C1">
        <w:rPr>
          <w:rFonts w:ascii="Times New Roman" w:hAnsi="Times New Roman" w:cs="Times New Roman"/>
          <w:sz w:val="24"/>
          <w:szCs w:val="24"/>
        </w:rPr>
        <w:t xml:space="preserve">Stanje obveza na početku izvještajnog razdoblja iznosi </w:t>
      </w:r>
      <w:r w:rsidR="005F3E09">
        <w:rPr>
          <w:rFonts w:ascii="Times New Roman" w:hAnsi="Times New Roman" w:cs="Times New Roman"/>
          <w:sz w:val="24"/>
          <w:szCs w:val="24"/>
        </w:rPr>
        <w:t>14.380,82 eura</w:t>
      </w:r>
      <w:r w:rsidRPr="00A861C1">
        <w:rPr>
          <w:rFonts w:ascii="Times New Roman" w:hAnsi="Times New Roman" w:cs="Times New Roman"/>
          <w:sz w:val="24"/>
          <w:szCs w:val="24"/>
        </w:rPr>
        <w:t>, a odnosi se na: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C1">
        <w:rPr>
          <w:rFonts w:ascii="Times New Roman" w:hAnsi="Times New Roman" w:cs="Times New Roman"/>
          <w:sz w:val="24"/>
          <w:szCs w:val="24"/>
        </w:rPr>
        <w:t xml:space="preserve">- obveze za zaposlene </w:t>
      </w:r>
      <w:r w:rsidR="005F3E09">
        <w:rPr>
          <w:rFonts w:ascii="Times New Roman" w:hAnsi="Times New Roman" w:cs="Times New Roman"/>
          <w:sz w:val="24"/>
          <w:szCs w:val="24"/>
        </w:rPr>
        <w:t>4.151,34 eura</w:t>
      </w:r>
    </w:p>
    <w:p w:rsid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C1">
        <w:rPr>
          <w:rFonts w:ascii="Times New Roman" w:hAnsi="Times New Roman" w:cs="Times New Roman"/>
          <w:sz w:val="24"/>
          <w:szCs w:val="24"/>
        </w:rPr>
        <w:t xml:space="preserve">- obveze za materijalne rashode </w:t>
      </w:r>
      <w:r w:rsidR="005F3E09">
        <w:rPr>
          <w:rFonts w:ascii="Times New Roman" w:hAnsi="Times New Roman" w:cs="Times New Roman"/>
          <w:sz w:val="24"/>
          <w:szCs w:val="24"/>
        </w:rPr>
        <w:t>4.224,18 eura</w:t>
      </w:r>
    </w:p>
    <w:p w:rsidR="005F3E09" w:rsidRPr="00A861C1" w:rsidRDefault="005F3E09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naknade građanima i kućanstvima 1.061,25 eura</w:t>
      </w:r>
    </w:p>
    <w:p w:rsid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C1">
        <w:rPr>
          <w:rFonts w:ascii="Times New Roman" w:hAnsi="Times New Roman" w:cs="Times New Roman"/>
          <w:sz w:val="24"/>
          <w:szCs w:val="24"/>
        </w:rPr>
        <w:t xml:space="preserve">- obveze između proračunskih korisnika </w:t>
      </w:r>
      <w:r w:rsidR="005F3E09">
        <w:rPr>
          <w:rFonts w:ascii="Times New Roman" w:hAnsi="Times New Roman" w:cs="Times New Roman"/>
          <w:sz w:val="24"/>
          <w:szCs w:val="24"/>
        </w:rPr>
        <w:t>4.901,22 eura</w:t>
      </w:r>
    </w:p>
    <w:p w:rsidR="005F3E09" w:rsidRPr="00A861C1" w:rsidRDefault="005F3E09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nabavu nefinancijske imovine 42,83 eura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Stanje nedospjelih obveza na kraju izvještajnog razdoblja iznosi </w:t>
      </w:r>
      <w:r w:rsidR="00471D7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124.346,77 eura</w:t>
      </w:r>
      <w:r w:rsidRPr="00A861C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od toga:</w:t>
      </w:r>
    </w:p>
    <w:p w:rsidR="00A861C1" w:rsidRPr="00A861C1" w:rsidRDefault="00A861C1" w:rsidP="00FA1B0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obveze za zaposlene </w:t>
      </w:r>
      <w:r w:rsidR="00FC261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110.285,89 eura</w:t>
      </w:r>
      <w:r w:rsidRPr="00A861C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što je plaća za mjesec lipanj</w:t>
      </w:r>
    </w:p>
    <w:p w:rsidR="00FC2618" w:rsidRDefault="00A861C1" w:rsidP="00FC2618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obveze za materijalne rashode </w:t>
      </w:r>
      <w:r w:rsidR="00FC261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8.042,86 eura</w:t>
      </w:r>
    </w:p>
    <w:p w:rsidR="00A861C1" w:rsidRPr="00FC2618" w:rsidRDefault="00A861C1" w:rsidP="00FC261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obveze između proračunskih korisnika </w:t>
      </w:r>
      <w:r w:rsidR="00FC26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6.018,02 eura.</w:t>
      </w:r>
    </w:p>
    <w:p w:rsidR="00A861C1" w:rsidRPr="00A861C1" w:rsidRDefault="00A861C1" w:rsidP="00A861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61C1" w:rsidRPr="00A861C1" w:rsidRDefault="00A861C1" w:rsidP="00A861C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Kutjevo, 1</w:t>
      </w:r>
      <w:r w:rsidR="009830D3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A861C1">
        <w:rPr>
          <w:rFonts w:ascii="Times New Roman" w:hAnsi="Times New Roman" w:cs="Times New Roman"/>
          <w:sz w:val="24"/>
          <w:szCs w:val="24"/>
          <w:lang w:eastAsia="hr-HR"/>
        </w:rPr>
        <w:t>. srpnja 202</w:t>
      </w:r>
      <w:r w:rsidR="009830D3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A861C1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A861C1" w:rsidRPr="00A861C1" w:rsidRDefault="00A861C1" w:rsidP="00A861C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861C1" w:rsidRPr="00A861C1" w:rsidRDefault="00A861C1" w:rsidP="00A861C1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Osoba za kontaktiranje:</w:t>
      </w:r>
      <w:r w:rsidR="00282AAF">
        <w:rPr>
          <w:rFonts w:ascii="Times New Roman" w:hAnsi="Times New Roman" w:cs="Times New Roman"/>
          <w:sz w:val="24"/>
          <w:szCs w:val="24"/>
          <w:lang w:eastAsia="hr-HR"/>
        </w:rPr>
        <w:t xml:space="preserve"> Ivan Krpan</w:t>
      </w:r>
    </w:p>
    <w:p w:rsidR="00A861C1" w:rsidRPr="00A861C1" w:rsidRDefault="00A861C1" w:rsidP="00A861C1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Telefon: 034 255 088</w:t>
      </w:r>
    </w:p>
    <w:p w:rsidR="00A861C1" w:rsidRPr="00A861C1" w:rsidRDefault="00A861C1" w:rsidP="00A861C1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>Zakonski predstavnik:</w:t>
      </w:r>
    </w:p>
    <w:p w:rsidR="00A861C1" w:rsidRPr="00A861C1" w:rsidRDefault="00A861C1" w:rsidP="00A861C1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Ravnatelj </w:t>
      </w:r>
      <w:proofErr w:type="spellStart"/>
      <w:r w:rsidRPr="00A861C1">
        <w:rPr>
          <w:rFonts w:ascii="Times New Roman" w:hAnsi="Times New Roman" w:cs="Times New Roman"/>
          <w:sz w:val="24"/>
          <w:szCs w:val="24"/>
          <w:lang w:eastAsia="hr-HR"/>
        </w:rPr>
        <w:t>škole:Milorad</w:t>
      </w:r>
      <w:proofErr w:type="spellEnd"/>
      <w:r w:rsidRPr="00A861C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861C1">
        <w:rPr>
          <w:rFonts w:ascii="Times New Roman" w:hAnsi="Times New Roman" w:cs="Times New Roman"/>
          <w:sz w:val="24"/>
          <w:szCs w:val="24"/>
          <w:lang w:eastAsia="hr-HR"/>
        </w:rPr>
        <w:t>Bandalo</w:t>
      </w:r>
      <w:proofErr w:type="spellEnd"/>
      <w:r w:rsidRPr="00A861C1">
        <w:rPr>
          <w:rFonts w:ascii="Times New Roman" w:hAnsi="Times New Roman" w:cs="Times New Roman"/>
          <w:sz w:val="24"/>
          <w:szCs w:val="24"/>
          <w:lang w:eastAsia="hr-HR"/>
        </w:rPr>
        <w:t>, dipl. teolog</w:t>
      </w:r>
    </w:p>
    <w:p w:rsidR="00A861C1" w:rsidRPr="00A861C1" w:rsidRDefault="00A861C1" w:rsidP="00A861C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861C1" w:rsidRPr="00A861C1" w:rsidRDefault="00A861C1" w:rsidP="00A861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0018" w:rsidRPr="00A861C1" w:rsidRDefault="009E0018" w:rsidP="00A861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E0018" w:rsidRPr="00A8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31AA"/>
    <w:multiLevelType w:val="multilevel"/>
    <w:tmpl w:val="FF5A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D6E99"/>
    <w:multiLevelType w:val="hybridMultilevel"/>
    <w:tmpl w:val="D50E2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5B90"/>
    <w:multiLevelType w:val="hybridMultilevel"/>
    <w:tmpl w:val="F3B4E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C1"/>
    <w:rsid w:val="00092852"/>
    <w:rsid w:val="000B1AD5"/>
    <w:rsid w:val="000B224F"/>
    <w:rsid w:val="00175F2C"/>
    <w:rsid w:val="00282AAF"/>
    <w:rsid w:val="00321C9B"/>
    <w:rsid w:val="003633AC"/>
    <w:rsid w:val="00471D78"/>
    <w:rsid w:val="004B1C5C"/>
    <w:rsid w:val="00543D03"/>
    <w:rsid w:val="005A312B"/>
    <w:rsid w:val="005F3E09"/>
    <w:rsid w:val="00656B17"/>
    <w:rsid w:val="00747772"/>
    <w:rsid w:val="00747F21"/>
    <w:rsid w:val="00906E10"/>
    <w:rsid w:val="009830D3"/>
    <w:rsid w:val="009D1755"/>
    <w:rsid w:val="009E0018"/>
    <w:rsid w:val="009F5D11"/>
    <w:rsid w:val="00A861C1"/>
    <w:rsid w:val="00A921CA"/>
    <w:rsid w:val="00A938CC"/>
    <w:rsid w:val="00AB267C"/>
    <w:rsid w:val="00B247A6"/>
    <w:rsid w:val="00B57B7B"/>
    <w:rsid w:val="00B67A5C"/>
    <w:rsid w:val="00BA6AF2"/>
    <w:rsid w:val="00BA7581"/>
    <w:rsid w:val="00BB7643"/>
    <w:rsid w:val="00BC5954"/>
    <w:rsid w:val="00D25845"/>
    <w:rsid w:val="00D302D0"/>
    <w:rsid w:val="00D715BE"/>
    <w:rsid w:val="00DA6359"/>
    <w:rsid w:val="00DE0DD6"/>
    <w:rsid w:val="00E97845"/>
    <w:rsid w:val="00F30BD4"/>
    <w:rsid w:val="00F5679A"/>
    <w:rsid w:val="00FA1B0B"/>
    <w:rsid w:val="00FC2618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8A9F-3AC2-4D30-9DA4-4E95A675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8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861C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861C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A86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A8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 PC</dc:creator>
  <cp:keywords/>
  <dc:description/>
  <cp:lastModifiedBy>Računovodstvo PC</cp:lastModifiedBy>
  <cp:revision>2</cp:revision>
  <cp:lastPrinted>2023-07-10T07:16:00Z</cp:lastPrinted>
  <dcterms:created xsi:type="dcterms:W3CDTF">2023-07-10T11:40:00Z</dcterms:created>
  <dcterms:modified xsi:type="dcterms:W3CDTF">2023-07-10T11:40:00Z</dcterms:modified>
</cp:coreProperties>
</file>