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90624" w14:textId="2ABB880A" w:rsidR="00B93E63" w:rsidRPr="0058714F" w:rsidRDefault="00B93E63" w:rsidP="00136CD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14F">
        <w:rPr>
          <w:rFonts w:ascii="Times New Roman" w:hAnsi="Times New Roman" w:cs="Times New Roman"/>
          <w:sz w:val="24"/>
          <w:szCs w:val="24"/>
        </w:rPr>
        <w:t>OSNOVNA ŠKOLA ZDENKA TURKOVIĆ</w:t>
      </w:r>
      <w:r w:rsidR="00FE0E1A">
        <w:rPr>
          <w:rFonts w:ascii="Times New Roman" w:hAnsi="Times New Roman" w:cs="Times New Roman"/>
          <w:sz w:val="24"/>
          <w:szCs w:val="24"/>
        </w:rPr>
        <w:t>A</w:t>
      </w:r>
      <w:r w:rsidRPr="00587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D547E" w14:textId="77777777" w:rsidR="00B93E63" w:rsidRPr="0058714F" w:rsidRDefault="00B93E63" w:rsidP="00136CD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14F">
        <w:rPr>
          <w:rFonts w:ascii="Times New Roman" w:hAnsi="Times New Roman" w:cs="Times New Roman"/>
          <w:sz w:val="24"/>
          <w:szCs w:val="24"/>
        </w:rPr>
        <w:t>Poštanski broj: 34340</w:t>
      </w:r>
    </w:p>
    <w:p w14:paraId="310F2F34" w14:textId="77777777" w:rsidR="00B93E63" w:rsidRPr="0058714F" w:rsidRDefault="00B93E63" w:rsidP="00136CD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14F">
        <w:rPr>
          <w:rFonts w:ascii="Times New Roman" w:hAnsi="Times New Roman" w:cs="Times New Roman"/>
          <w:sz w:val="24"/>
          <w:szCs w:val="24"/>
        </w:rPr>
        <w:t xml:space="preserve">Mjesto: Kutjevo </w:t>
      </w:r>
    </w:p>
    <w:p w14:paraId="2E92B808" w14:textId="77777777" w:rsidR="00B93E63" w:rsidRPr="0058714F" w:rsidRDefault="00B93E63" w:rsidP="00136CD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14F">
        <w:rPr>
          <w:rFonts w:ascii="Times New Roman" w:hAnsi="Times New Roman" w:cs="Times New Roman"/>
          <w:sz w:val="24"/>
          <w:szCs w:val="24"/>
        </w:rPr>
        <w:t>Adresa sjedišta: Republike Hrvatske 26</w:t>
      </w:r>
    </w:p>
    <w:p w14:paraId="4DAAD216" w14:textId="77777777" w:rsidR="00B93E63" w:rsidRPr="0058714F" w:rsidRDefault="00B93E63" w:rsidP="00136CD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14F">
        <w:rPr>
          <w:rFonts w:ascii="Times New Roman" w:hAnsi="Times New Roman" w:cs="Times New Roman"/>
          <w:sz w:val="24"/>
          <w:szCs w:val="24"/>
        </w:rPr>
        <w:t>RKP: 9706</w:t>
      </w:r>
    </w:p>
    <w:p w14:paraId="2D4A8543" w14:textId="77777777" w:rsidR="00B93E63" w:rsidRPr="0058714F" w:rsidRDefault="00B93E63" w:rsidP="00136CD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14F">
        <w:rPr>
          <w:rFonts w:ascii="Times New Roman" w:hAnsi="Times New Roman" w:cs="Times New Roman"/>
          <w:sz w:val="24"/>
          <w:szCs w:val="24"/>
        </w:rPr>
        <w:t>Matični broj 03310159</w:t>
      </w:r>
    </w:p>
    <w:p w14:paraId="1EE72B11" w14:textId="77777777" w:rsidR="00B93E63" w:rsidRPr="0058714F" w:rsidRDefault="00B93E63" w:rsidP="00136CD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14F">
        <w:rPr>
          <w:rFonts w:ascii="Times New Roman" w:hAnsi="Times New Roman" w:cs="Times New Roman"/>
          <w:sz w:val="24"/>
          <w:szCs w:val="24"/>
        </w:rPr>
        <w:t>OIB: 15192899753</w:t>
      </w:r>
    </w:p>
    <w:p w14:paraId="256BE8D8" w14:textId="77777777" w:rsidR="00B93E63" w:rsidRPr="0058714F" w:rsidRDefault="00B93E63" w:rsidP="00136CD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14F">
        <w:rPr>
          <w:rFonts w:ascii="Times New Roman" w:hAnsi="Times New Roman" w:cs="Times New Roman"/>
          <w:sz w:val="24"/>
          <w:szCs w:val="24"/>
        </w:rPr>
        <w:t>Šifra djelatnosti: 85200</w:t>
      </w:r>
    </w:p>
    <w:p w14:paraId="3B984D3B" w14:textId="51E8EA20" w:rsidR="000C0E06" w:rsidRDefault="000C0E06" w:rsidP="00136CD1">
      <w:pPr>
        <w:spacing w:line="360" w:lineRule="auto"/>
      </w:pPr>
    </w:p>
    <w:p w14:paraId="0180BB71" w14:textId="73E2BA18" w:rsidR="008E7392" w:rsidRPr="008E7392" w:rsidRDefault="008E7392" w:rsidP="008E73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392">
        <w:rPr>
          <w:rFonts w:ascii="Times New Roman" w:hAnsi="Times New Roman" w:cs="Times New Roman"/>
          <w:b/>
          <w:sz w:val="24"/>
          <w:szCs w:val="24"/>
        </w:rPr>
        <w:t xml:space="preserve">GODIŠNJI IZVJEŠTAJ O IZVRŠENJU FINANCIJSKOG PLANA </w:t>
      </w:r>
      <w:r>
        <w:rPr>
          <w:rFonts w:ascii="Times New Roman" w:hAnsi="Times New Roman" w:cs="Times New Roman"/>
          <w:b/>
          <w:sz w:val="24"/>
          <w:szCs w:val="24"/>
        </w:rPr>
        <w:t>OSNOVNE ŠKOLE ZDENKA TURKOVIĆA</w:t>
      </w:r>
      <w:r w:rsidR="00FE0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392">
        <w:rPr>
          <w:rFonts w:ascii="Times New Roman" w:hAnsi="Times New Roman" w:cs="Times New Roman"/>
          <w:b/>
          <w:sz w:val="24"/>
          <w:szCs w:val="24"/>
        </w:rPr>
        <w:t>ZA 202</w:t>
      </w:r>
      <w:r w:rsidR="00E14153">
        <w:rPr>
          <w:rFonts w:ascii="Times New Roman" w:hAnsi="Times New Roman" w:cs="Times New Roman"/>
          <w:b/>
          <w:sz w:val="24"/>
          <w:szCs w:val="24"/>
        </w:rPr>
        <w:t>4</w:t>
      </w:r>
      <w:r w:rsidRPr="008E7392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B78B67A" w14:textId="77777777" w:rsidR="008E7392" w:rsidRDefault="008E7392" w:rsidP="008E73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33F59" w14:textId="70CAC188" w:rsidR="008E7392" w:rsidRPr="008E7392" w:rsidRDefault="008E7392" w:rsidP="008E73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392">
        <w:rPr>
          <w:rFonts w:ascii="Times New Roman" w:hAnsi="Times New Roman" w:cs="Times New Roman"/>
          <w:sz w:val="24"/>
          <w:szCs w:val="24"/>
        </w:rPr>
        <w:t xml:space="preserve">Godišnji izvještaj o izvršenju financijskog plana </w:t>
      </w:r>
      <w:r>
        <w:rPr>
          <w:rFonts w:ascii="Times New Roman" w:hAnsi="Times New Roman" w:cs="Times New Roman"/>
          <w:sz w:val="24"/>
          <w:szCs w:val="24"/>
        </w:rPr>
        <w:t>Osnovne škole Zdenka Turkovića za 202</w:t>
      </w:r>
      <w:r w:rsidR="00E141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sadrži:</w:t>
      </w:r>
    </w:p>
    <w:p w14:paraId="7691FFD6" w14:textId="4BA60FD7" w:rsidR="008E7392" w:rsidRPr="008E7392" w:rsidRDefault="008E7392" w:rsidP="008E739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392">
        <w:rPr>
          <w:rFonts w:ascii="Times New Roman" w:hAnsi="Times New Roman" w:cs="Times New Roman"/>
          <w:sz w:val="24"/>
          <w:szCs w:val="24"/>
        </w:rPr>
        <w:t>opći dio financijskog plana koji čini Račun prihoda i rashoda i Račun financiranja na razini odjeljka ekonomske klasifikacije (prilog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A10B205" w14:textId="22958CDE" w:rsidR="008E7392" w:rsidRPr="008E7392" w:rsidRDefault="008E7392" w:rsidP="008E739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392">
        <w:rPr>
          <w:rFonts w:ascii="Times New Roman" w:hAnsi="Times New Roman" w:cs="Times New Roman"/>
          <w:sz w:val="24"/>
          <w:szCs w:val="24"/>
        </w:rPr>
        <w:t>posebni dio financijskog plana po organizacijskoj i programskoj klasifikaciji te razini odjeljka ekonomske klasifikacije (prilog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05D2725" w14:textId="77777777" w:rsidR="008E7392" w:rsidRPr="008E7392" w:rsidRDefault="008E7392" w:rsidP="008E739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161651750"/>
      <w:r w:rsidRPr="008E7392">
        <w:rPr>
          <w:rFonts w:ascii="Times New Roman" w:hAnsi="Times New Roman" w:cs="Times New Roman"/>
          <w:sz w:val="24"/>
          <w:szCs w:val="24"/>
        </w:rPr>
        <w:t>obrazloženje ostvarenja prihoda i primitaka, rashoda i izdataka s ciljevima</w:t>
      </w:r>
    </w:p>
    <w:bookmarkEnd w:id="0"/>
    <w:p w14:paraId="6A9CFFB1" w14:textId="42649A95" w:rsidR="008E7392" w:rsidRPr="008E7392" w:rsidRDefault="008E7392" w:rsidP="008E739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7392">
        <w:rPr>
          <w:rFonts w:ascii="Times New Roman" w:hAnsi="Times New Roman" w:cs="Times New Roman"/>
          <w:sz w:val="24"/>
          <w:szCs w:val="24"/>
        </w:rPr>
        <w:t>Izvještaj o stanju potraživanja i dospjelih obveze te o stanju potencijalnih obveza po osnovi sudskih sporova</w:t>
      </w:r>
      <w:r>
        <w:rPr>
          <w:rFonts w:ascii="Times New Roman" w:hAnsi="Times New Roman" w:cs="Times New Roman"/>
          <w:sz w:val="24"/>
          <w:szCs w:val="24"/>
        </w:rPr>
        <w:t xml:space="preserve"> (prilog)</w:t>
      </w:r>
    </w:p>
    <w:p w14:paraId="2737C0A2" w14:textId="10DC11A2" w:rsidR="008E7392" w:rsidRPr="008E7392" w:rsidRDefault="008E7392" w:rsidP="008E739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E7392">
        <w:rPr>
          <w:rFonts w:ascii="Times New Roman" w:hAnsi="Times New Roman" w:cs="Times New Roman"/>
          <w:b/>
        </w:rPr>
        <w:t>Obrazloženje ostvarenja prihoda i primitaka, rashoda i izdataka</w:t>
      </w:r>
    </w:p>
    <w:p w14:paraId="358C4E9C" w14:textId="799F3CB3" w:rsidR="00225893" w:rsidRPr="00FE02D0" w:rsidRDefault="00225893" w:rsidP="00136C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 xml:space="preserve">Financijskim planom planirana su sredstva za provođenje Redovnog programa odgoja i obrazovanja. </w:t>
      </w:r>
      <w:bookmarkStart w:id="1" w:name="_Hlk161397842"/>
      <w:r w:rsidR="00B02259" w:rsidRPr="00FE02D0">
        <w:rPr>
          <w:rFonts w:ascii="Times New Roman" w:hAnsi="Times New Roman" w:cs="Times New Roman"/>
          <w:sz w:val="24"/>
          <w:szCs w:val="24"/>
        </w:rPr>
        <w:t>Ukupni prihodi za 202</w:t>
      </w:r>
      <w:r w:rsidR="00FE0E1A">
        <w:rPr>
          <w:rFonts w:ascii="Times New Roman" w:hAnsi="Times New Roman" w:cs="Times New Roman"/>
          <w:sz w:val="24"/>
          <w:szCs w:val="24"/>
        </w:rPr>
        <w:t>4</w:t>
      </w:r>
      <w:r w:rsidR="00B02259" w:rsidRPr="00FE02D0">
        <w:rPr>
          <w:rFonts w:ascii="Times New Roman" w:hAnsi="Times New Roman" w:cs="Times New Roman"/>
          <w:sz w:val="24"/>
          <w:szCs w:val="24"/>
        </w:rPr>
        <w:t>. godinu planirani su u iznos</w:t>
      </w:r>
      <w:r w:rsidR="00B61551" w:rsidRPr="00FE02D0">
        <w:rPr>
          <w:rFonts w:ascii="Times New Roman" w:hAnsi="Times New Roman" w:cs="Times New Roman"/>
          <w:sz w:val="24"/>
          <w:szCs w:val="24"/>
        </w:rPr>
        <w:t xml:space="preserve">u od </w:t>
      </w:r>
      <w:r w:rsidR="00202CF0">
        <w:rPr>
          <w:rFonts w:ascii="Times New Roman" w:hAnsi="Times New Roman" w:cs="Times New Roman"/>
          <w:sz w:val="24"/>
          <w:szCs w:val="24"/>
        </w:rPr>
        <w:t>2.368.257,47</w:t>
      </w:r>
      <w:r w:rsidR="00B61551" w:rsidRPr="00FE02D0">
        <w:rPr>
          <w:rFonts w:ascii="Times New Roman" w:hAnsi="Times New Roman" w:cs="Times New Roman"/>
          <w:sz w:val="24"/>
          <w:szCs w:val="24"/>
        </w:rPr>
        <w:t xml:space="preserve"> eura, a izvršenje za 202</w:t>
      </w:r>
      <w:r w:rsidR="00202CF0">
        <w:rPr>
          <w:rFonts w:ascii="Times New Roman" w:hAnsi="Times New Roman" w:cs="Times New Roman"/>
          <w:sz w:val="24"/>
          <w:szCs w:val="24"/>
        </w:rPr>
        <w:t>4</w:t>
      </w:r>
      <w:r w:rsidR="00B61551" w:rsidRPr="00FE02D0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202CF0">
        <w:rPr>
          <w:rFonts w:ascii="Times New Roman" w:hAnsi="Times New Roman" w:cs="Times New Roman"/>
          <w:sz w:val="24"/>
          <w:szCs w:val="24"/>
        </w:rPr>
        <w:t>2.154.172,84</w:t>
      </w:r>
      <w:r w:rsidR="00B61551" w:rsidRPr="00FE02D0">
        <w:rPr>
          <w:rFonts w:ascii="Times New Roman" w:hAnsi="Times New Roman" w:cs="Times New Roman"/>
          <w:sz w:val="24"/>
          <w:szCs w:val="24"/>
        </w:rPr>
        <w:t xml:space="preserve"> eura (</w:t>
      </w:r>
      <w:r w:rsidR="00202CF0">
        <w:rPr>
          <w:rFonts w:ascii="Times New Roman" w:hAnsi="Times New Roman" w:cs="Times New Roman"/>
          <w:sz w:val="24"/>
          <w:szCs w:val="24"/>
        </w:rPr>
        <w:t xml:space="preserve">90,96 </w:t>
      </w:r>
      <w:r w:rsidR="00B61551" w:rsidRPr="00FE02D0">
        <w:rPr>
          <w:rFonts w:ascii="Times New Roman" w:hAnsi="Times New Roman" w:cs="Times New Roman"/>
          <w:sz w:val="24"/>
          <w:szCs w:val="24"/>
        </w:rPr>
        <w:t>%)</w:t>
      </w:r>
      <w:r w:rsidR="00BC4370" w:rsidRPr="00FE02D0">
        <w:rPr>
          <w:rFonts w:ascii="Times New Roman" w:hAnsi="Times New Roman" w:cs="Times New Roman"/>
          <w:sz w:val="24"/>
          <w:szCs w:val="24"/>
        </w:rPr>
        <w:t>, u odnosu na prošlu godinu ostvarenje iznosi 1</w:t>
      </w:r>
      <w:r w:rsidR="00202CF0">
        <w:rPr>
          <w:rFonts w:ascii="Times New Roman" w:hAnsi="Times New Roman" w:cs="Times New Roman"/>
          <w:sz w:val="24"/>
          <w:szCs w:val="24"/>
        </w:rPr>
        <w:t xml:space="preserve">42,02 </w:t>
      </w:r>
      <w:r w:rsidR="00BC4370" w:rsidRPr="00FE02D0">
        <w:rPr>
          <w:rFonts w:ascii="Times New Roman" w:hAnsi="Times New Roman" w:cs="Times New Roman"/>
          <w:sz w:val="24"/>
          <w:szCs w:val="24"/>
        </w:rPr>
        <w:t>%.</w:t>
      </w:r>
      <w:bookmarkEnd w:id="1"/>
    </w:p>
    <w:p w14:paraId="794DA1C9" w14:textId="1BC4088A" w:rsidR="00B61551" w:rsidRPr="00FE02D0" w:rsidRDefault="00B61551" w:rsidP="00136C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>Ukupni prihodi:</w:t>
      </w:r>
    </w:p>
    <w:p w14:paraId="2EC81024" w14:textId="348D5072" w:rsidR="00B93E63" w:rsidRPr="00FE02D0" w:rsidRDefault="00B61551" w:rsidP="00136CD1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 xml:space="preserve">63 </w:t>
      </w:r>
      <w:r w:rsidR="00541405" w:rsidRPr="00FE02D0">
        <w:rPr>
          <w:rFonts w:ascii="Times New Roman" w:hAnsi="Times New Roman" w:cs="Times New Roman"/>
          <w:sz w:val="24"/>
          <w:szCs w:val="24"/>
        </w:rPr>
        <w:t xml:space="preserve">  </w:t>
      </w:r>
      <w:r w:rsidRPr="00FE02D0">
        <w:rPr>
          <w:rFonts w:ascii="Times New Roman" w:hAnsi="Times New Roman" w:cs="Times New Roman"/>
          <w:sz w:val="24"/>
          <w:szCs w:val="24"/>
        </w:rPr>
        <w:t>Pomoći iz inozemstva i od subjekata unutar općeg proračuna</w:t>
      </w:r>
      <w:r w:rsidR="00A42A53" w:rsidRPr="00FE02D0">
        <w:rPr>
          <w:rFonts w:ascii="Times New Roman" w:hAnsi="Times New Roman" w:cs="Times New Roman"/>
          <w:sz w:val="24"/>
          <w:szCs w:val="24"/>
        </w:rPr>
        <w:t xml:space="preserve"> – ostvareno je </w:t>
      </w:r>
      <w:r w:rsidR="008C68BA">
        <w:rPr>
          <w:rFonts w:ascii="Times New Roman" w:hAnsi="Times New Roman" w:cs="Times New Roman"/>
          <w:sz w:val="24"/>
          <w:szCs w:val="24"/>
        </w:rPr>
        <w:t>95,39</w:t>
      </w:r>
      <w:r w:rsidR="00A42A53" w:rsidRPr="00FE02D0">
        <w:rPr>
          <w:rFonts w:ascii="Times New Roman" w:hAnsi="Times New Roman" w:cs="Times New Roman"/>
          <w:sz w:val="24"/>
          <w:szCs w:val="24"/>
        </w:rPr>
        <w:t>% u odnosu na</w:t>
      </w:r>
      <w:r w:rsidR="001106D7" w:rsidRPr="00FE02D0">
        <w:rPr>
          <w:rFonts w:ascii="Times New Roman" w:hAnsi="Times New Roman" w:cs="Times New Roman"/>
          <w:sz w:val="24"/>
          <w:szCs w:val="24"/>
        </w:rPr>
        <w:t xml:space="preserve"> planiranih </w:t>
      </w:r>
      <w:r w:rsidR="008C68BA">
        <w:rPr>
          <w:rFonts w:ascii="Times New Roman" w:hAnsi="Times New Roman" w:cs="Times New Roman"/>
          <w:sz w:val="24"/>
          <w:szCs w:val="24"/>
        </w:rPr>
        <w:t>1.888.301,32</w:t>
      </w:r>
      <w:r w:rsidR="001106D7" w:rsidRPr="00FE02D0">
        <w:rPr>
          <w:rFonts w:ascii="Times New Roman" w:hAnsi="Times New Roman" w:cs="Times New Roman"/>
          <w:sz w:val="24"/>
          <w:szCs w:val="24"/>
        </w:rPr>
        <w:t xml:space="preserve"> eura. </w:t>
      </w:r>
      <w:r w:rsidR="008C68BA">
        <w:rPr>
          <w:rFonts w:ascii="Times New Roman" w:hAnsi="Times New Roman" w:cs="Times New Roman"/>
          <w:sz w:val="24"/>
          <w:szCs w:val="24"/>
        </w:rPr>
        <w:t>Z</w:t>
      </w:r>
      <w:r w:rsidR="001106D7" w:rsidRPr="00FE02D0">
        <w:rPr>
          <w:rFonts w:ascii="Times New Roman" w:hAnsi="Times New Roman" w:cs="Times New Roman"/>
          <w:sz w:val="24"/>
          <w:szCs w:val="24"/>
        </w:rPr>
        <w:t>a plaće i materijalna prava</w:t>
      </w:r>
      <w:r w:rsidR="008C68BA">
        <w:rPr>
          <w:rFonts w:ascii="Times New Roman" w:hAnsi="Times New Roman" w:cs="Times New Roman"/>
          <w:sz w:val="24"/>
          <w:szCs w:val="24"/>
        </w:rPr>
        <w:t xml:space="preserve"> ostvareno je</w:t>
      </w:r>
      <w:r w:rsidR="001106D7" w:rsidRPr="00FE02D0">
        <w:rPr>
          <w:rFonts w:ascii="Times New Roman" w:hAnsi="Times New Roman" w:cs="Times New Roman"/>
          <w:sz w:val="24"/>
          <w:szCs w:val="24"/>
        </w:rPr>
        <w:t xml:space="preserve"> </w:t>
      </w:r>
      <w:r w:rsidR="008C68BA">
        <w:rPr>
          <w:rFonts w:ascii="Times New Roman" w:hAnsi="Times New Roman" w:cs="Times New Roman"/>
          <w:sz w:val="24"/>
          <w:szCs w:val="24"/>
        </w:rPr>
        <w:t xml:space="preserve">1.620.692,34 </w:t>
      </w:r>
      <w:r w:rsidR="001106D7" w:rsidRPr="00FE02D0">
        <w:rPr>
          <w:rFonts w:ascii="Times New Roman" w:hAnsi="Times New Roman" w:cs="Times New Roman"/>
          <w:sz w:val="24"/>
          <w:szCs w:val="24"/>
        </w:rPr>
        <w:t xml:space="preserve">eura, za prehranu učeniku </w:t>
      </w:r>
      <w:r w:rsidR="008C68BA">
        <w:rPr>
          <w:rFonts w:ascii="Times New Roman" w:hAnsi="Times New Roman" w:cs="Times New Roman"/>
          <w:sz w:val="24"/>
          <w:szCs w:val="24"/>
        </w:rPr>
        <w:t>74.150,20</w:t>
      </w:r>
      <w:r w:rsidR="00250ADB" w:rsidRPr="00FE02D0">
        <w:rPr>
          <w:rFonts w:ascii="Times New Roman" w:hAnsi="Times New Roman" w:cs="Times New Roman"/>
          <w:sz w:val="24"/>
          <w:szCs w:val="24"/>
        </w:rPr>
        <w:t>, za udžbenike</w:t>
      </w:r>
      <w:r w:rsidR="003C038C">
        <w:rPr>
          <w:rFonts w:ascii="Times New Roman" w:hAnsi="Times New Roman" w:cs="Times New Roman"/>
          <w:sz w:val="24"/>
          <w:szCs w:val="24"/>
        </w:rPr>
        <w:t xml:space="preserve"> i radne </w:t>
      </w:r>
      <w:r w:rsidR="003C038C">
        <w:rPr>
          <w:rFonts w:ascii="Times New Roman" w:hAnsi="Times New Roman" w:cs="Times New Roman"/>
          <w:sz w:val="24"/>
          <w:szCs w:val="24"/>
        </w:rPr>
        <w:lastRenderedPageBreak/>
        <w:t>bilježnice</w:t>
      </w:r>
      <w:r w:rsidR="00250ADB" w:rsidRPr="00FE02D0">
        <w:rPr>
          <w:rFonts w:ascii="Times New Roman" w:hAnsi="Times New Roman" w:cs="Times New Roman"/>
          <w:sz w:val="24"/>
          <w:szCs w:val="24"/>
        </w:rPr>
        <w:t xml:space="preserve"> </w:t>
      </w:r>
      <w:r w:rsidR="003C038C">
        <w:rPr>
          <w:rFonts w:ascii="Times New Roman" w:hAnsi="Times New Roman" w:cs="Times New Roman"/>
          <w:sz w:val="24"/>
          <w:szCs w:val="24"/>
        </w:rPr>
        <w:t xml:space="preserve">41.881,62 eura (Državni proračun – 16.723,73 eura; Grad Kutjevo - 25.157,89 eura), </w:t>
      </w:r>
      <w:r w:rsidR="00250ADB" w:rsidRPr="00FE02D0">
        <w:rPr>
          <w:rFonts w:ascii="Times New Roman" w:hAnsi="Times New Roman" w:cs="Times New Roman"/>
          <w:sz w:val="24"/>
          <w:szCs w:val="24"/>
        </w:rPr>
        <w:t xml:space="preserve">za </w:t>
      </w:r>
      <w:r w:rsidR="003C038C">
        <w:rPr>
          <w:rFonts w:ascii="Times New Roman" w:hAnsi="Times New Roman" w:cs="Times New Roman"/>
          <w:sz w:val="24"/>
          <w:szCs w:val="24"/>
        </w:rPr>
        <w:t>plaću učitelja u produženom boravku,</w:t>
      </w:r>
      <w:r w:rsidR="00250ADB" w:rsidRPr="00FE02D0">
        <w:rPr>
          <w:rFonts w:ascii="Times New Roman" w:hAnsi="Times New Roman" w:cs="Times New Roman"/>
          <w:sz w:val="24"/>
          <w:szCs w:val="24"/>
        </w:rPr>
        <w:t xml:space="preserve"> tekuće i kapitalne pomoći </w:t>
      </w:r>
      <w:r w:rsidR="003C038C">
        <w:rPr>
          <w:rFonts w:ascii="Times New Roman" w:hAnsi="Times New Roman" w:cs="Times New Roman"/>
          <w:sz w:val="24"/>
          <w:szCs w:val="24"/>
        </w:rPr>
        <w:t>151.577,16</w:t>
      </w:r>
      <w:r w:rsidR="0055247E">
        <w:rPr>
          <w:rFonts w:ascii="Times New Roman" w:hAnsi="Times New Roman" w:cs="Times New Roman"/>
          <w:sz w:val="24"/>
          <w:szCs w:val="24"/>
        </w:rPr>
        <w:t xml:space="preserve"> eura</w:t>
      </w:r>
      <w:r w:rsidR="003C038C">
        <w:rPr>
          <w:rFonts w:ascii="Times New Roman" w:hAnsi="Times New Roman" w:cs="Times New Roman"/>
          <w:sz w:val="24"/>
          <w:szCs w:val="24"/>
        </w:rPr>
        <w:t>.</w:t>
      </w:r>
    </w:p>
    <w:p w14:paraId="2D1C0B25" w14:textId="77777777" w:rsidR="00541405" w:rsidRPr="00FE02D0" w:rsidRDefault="00541405" w:rsidP="00136CD1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77FC5A" w14:textId="1019800A" w:rsidR="00541405" w:rsidRPr="00DD19D8" w:rsidRDefault="001D7FBD" w:rsidP="00D81472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19D8">
        <w:rPr>
          <w:rFonts w:ascii="Times New Roman" w:hAnsi="Times New Roman" w:cs="Times New Roman"/>
          <w:sz w:val="24"/>
          <w:szCs w:val="24"/>
        </w:rPr>
        <w:t xml:space="preserve">65 </w:t>
      </w:r>
      <w:r w:rsidR="00541405" w:rsidRPr="00DD19D8">
        <w:rPr>
          <w:rFonts w:ascii="Times New Roman" w:hAnsi="Times New Roman" w:cs="Times New Roman"/>
          <w:sz w:val="24"/>
          <w:szCs w:val="24"/>
        </w:rPr>
        <w:t xml:space="preserve">  </w:t>
      </w:r>
      <w:r w:rsidRPr="00DD19D8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i naknada – ostvareno je </w:t>
      </w:r>
      <w:r w:rsidR="003C038C" w:rsidRPr="00DD19D8">
        <w:rPr>
          <w:rFonts w:ascii="Times New Roman" w:hAnsi="Times New Roman" w:cs="Times New Roman"/>
          <w:sz w:val="24"/>
          <w:szCs w:val="24"/>
        </w:rPr>
        <w:t xml:space="preserve">7.622,20 </w:t>
      </w:r>
      <w:r w:rsidR="0055247E" w:rsidRPr="00DD19D8">
        <w:rPr>
          <w:rFonts w:ascii="Times New Roman" w:hAnsi="Times New Roman" w:cs="Times New Roman"/>
          <w:sz w:val="24"/>
          <w:szCs w:val="24"/>
        </w:rPr>
        <w:t>eura</w:t>
      </w:r>
      <w:r w:rsidRPr="00DD19D8">
        <w:rPr>
          <w:rFonts w:ascii="Times New Roman" w:hAnsi="Times New Roman" w:cs="Times New Roman"/>
          <w:sz w:val="24"/>
          <w:szCs w:val="24"/>
        </w:rPr>
        <w:t xml:space="preserve">, odnosno izvršenje u odnosu na planirano iznosi </w:t>
      </w:r>
      <w:r w:rsidR="00DD19D8" w:rsidRPr="00DD19D8">
        <w:rPr>
          <w:rFonts w:ascii="Times New Roman" w:hAnsi="Times New Roman" w:cs="Times New Roman"/>
          <w:sz w:val="24"/>
          <w:szCs w:val="24"/>
        </w:rPr>
        <w:t xml:space="preserve">80,23 </w:t>
      </w:r>
      <w:r w:rsidRPr="00DD19D8">
        <w:rPr>
          <w:rFonts w:ascii="Times New Roman" w:hAnsi="Times New Roman" w:cs="Times New Roman"/>
          <w:sz w:val="24"/>
          <w:szCs w:val="24"/>
        </w:rPr>
        <w:t xml:space="preserve">%.  </w:t>
      </w:r>
      <w:r w:rsidR="00DD19D8">
        <w:rPr>
          <w:rFonts w:ascii="Times New Roman" w:hAnsi="Times New Roman" w:cs="Times New Roman"/>
          <w:sz w:val="24"/>
          <w:szCs w:val="24"/>
        </w:rPr>
        <w:t>Cijeli iznos ostvaren je na kontu</w:t>
      </w:r>
      <w:r w:rsidRPr="00DD19D8">
        <w:rPr>
          <w:rFonts w:ascii="Times New Roman" w:hAnsi="Times New Roman" w:cs="Times New Roman"/>
          <w:sz w:val="24"/>
          <w:szCs w:val="24"/>
        </w:rPr>
        <w:t xml:space="preserve"> sufinanciranje cijene usluge,</w:t>
      </w:r>
      <w:r w:rsidR="00A557C4" w:rsidRPr="00DD19D8">
        <w:rPr>
          <w:rFonts w:ascii="Times New Roman" w:hAnsi="Times New Roman" w:cs="Times New Roman"/>
          <w:sz w:val="24"/>
          <w:szCs w:val="24"/>
        </w:rPr>
        <w:t xml:space="preserve"> </w:t>
      </w:r>
      <w:r w:rsidRPr="00DD19D8">
        <w:rPr>
          <w:rFonts w:ascii="Times New Roman" w:hAnsi="Times New Roman" w:cs="Times New Roman"/>
          <w:sz w:val="24"/>
          <w:szCs w:val="24"/>
        </w:rPr>
        <w:t>participacije i slično (produženi boravak)</w:t>
      </w:r>
      <w:r w:rsidR="00DD19D8">
        <w:rPr>
          <w:rFonts w:ascii="Times New Roman" w:hAnsi="Times New Roman" w:cs="Times New Roman"/>
          <w:sz w:val="24"/>
          <w:szCs w:val="24"/>
        </w:rPr>
        <w:t>.</w:t>
      </w:r>
    </w:p>
    <w:p w14:paraId="423B0BC8" w14:textId="72FA1C1B" w:rsidR="00FE02D0" w:rsidRPr="00FE02D0" w:rsidRDefault="006043D9" w:rsidP="00136CD1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 xml:space="preserve">66 </w:t>
      </w:r>
      <w:r w:rsidR="00541405" w:rsidRPr="00FE02D0">
        <w:rPr>
          <w:rFonts w:ascii="Times New Roman" w:hAnsi="Times New Roman" w:cs="Times New Roman"/>
          <w:sz w:val="24"/>
          <w:szCs w:val="24"/>
        </w:rPr>
        <w:t xml:space="preserve">  </w:t>
      </w:r>
      <w:r w:rsidRPr="00FE02D0">
        <w:rPr>
          <w:rFonts w:ascii="Times New Roman" w:hAnsi="Times New Roman" w:cs="Times New Roman"/>
          <w:sz w:val="24"/>
          <w:szCs w:val="24"/>
        </w:rPr>
        <w:t xml:space="preserve">Prihodi od prodaje proizvoda i robe te pruženih usluga i prihodi od donacija – ostvareno je </w:t>
      </w:r>
      <w:r w:rsidR="00DD19D8">
        <w:rPr>
          <w:rFonts w:ascii="Times New Roman" w:hAnsi="Times New Roman" w:cs="Times New Roman"/>
          <w:sz w:val="24"/>
          <w:szCs w:val="24"/>
        </w:rPr>
        <w:t xml:space="preserve">93,96 </w:t>
      </w:r>
      <w:r w:rsidRPr="00FE02D0">
        <w:rPr>
          <w:rFonts w:ascii="Times New Roman" w:hAnsi="Times New Roman" w:cs="Times New Roman"/>
          <w:sz w:val="24"/>
          <w:szCs w:val="24"/>
        </w:rPr>
        <w:t xml:space="preserve">% od planiranih </w:t>
      </w:r>
      <w:r w:rsidR="00DD19D8">
        <w:rPr>
          <w:rFonts w:ascii="Times New Roman" w:hAnsi="Times New Roman" w:cs="Times New Roman"/>
          <w:sz w:val="24"/>
          <w:szCs w:val="24"/>
        </w:rPr>
        <w:t>4.368,91</w:t>
      </w:r>
      <w:r w:rsidRPr="00FE02D0">
        <w:rPr>
          <w:rFonts w:ascii="Times New Roman" w:hAnsi="Times New Roman" w:cs="Times New Roman"/>
          <w:sz w:val="24"/>
          <w:szCs w:val="24"/>
        </w:rPr>
        <w:t xml:space="preserve"> eura. </w:t>
      </w:r>
      <w:r w:rsidR="005F1C9B" w:rsidRPr="00FE02D0">
        <w:rPr>
          <w:rFonts w:ascii="Times New Roman" w:hAnsi="Times New Roman" w:cs="Times New Roman"/>
          <w:sz w:val="24"/>
          <w:szCs w:val="24"/>
        </w:rPr>
        <w:t xml:space="preserve">Iznos od </w:t>
      </w:r>
      <w:r w:rsidR="00DD19D8">
        <w:rPr>
          <w:rFonts w:ascii="Times New Roman" w:hAnsi="Times New Roman" w:cs="Times New Roman"/>
          <w:sz w:val="24"/>
          <w:szCs w:val="24"/>
        </w:rPr>
        <w:t>4.368,91</w:t>
      </w:r>
      <w:r w:rsidR="005F1C9B" w:rsidRPr="00FE02D0">
        <w:rPr>
          <w:rFonts w:ascii="Times New Roman" w:hAnsi="Times New Roman" w:cs="Times New Roman"/>
          <w:sz w:val="24"/>
          <w:szCs w:val="24"/>
        </w:rPr>
        <w:t xml:space="preserve"> ostvaren je na idućim kontima: Prihod od pruženih usluga – najam dvorane u iznosu od </w:t>
      </w:r>
      <w:r w:rsidR="00DD19D8">
        <w:rPr>
          <w:rFonts w:ascii="Times New Roman" w:hAnsi="Times New Roman" w:cs="Times New Roman"/>
          <w:sz w:val="24"/>
          <w:szCs w:val="24"/>
        </w:rPr>
        <w:t xml:space="preserve">834,98 </w:t>
      </w:r>
      <w:r w:rsidR="005F1C9B" w:rsidRPr="00FE02D0">
        <w:rPr>
          <w:rFonts w:ascii="Times New Roman" w:hAnsi="Times New Roman" w:cs="Times New Roman"/>
          <w:sz w:val="24"/>
          <w:szCs w:val="24"/>
        </w:rPr>
        <w:t xml:space="preserve">eura i  Tekuće donacije od neprofitnih organizacija i trgovačkih društava ostvarene su u iznosu od </w:t>
      </w:r>
      <w:r w:rsidR="00DD19D8">
        <w:rPr>
          <w:rFonts w:ascii="Times New Roman" w:hAnsi="Times New Roman" w:cs="Times New Roman"/>
          <w:sz w:val="24"/>
          <w:szCs w:val="24"/>
        </w:rPr>
        <w:t>3.533,93</w:t>
      </w:r>
      <w:r w:rsidR="005F1C9B" w:rsidRPr="00FE02D0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7EA605D7" w14:textId="77777777" w:rsidR="00FE02D0" w:rsidRPr="00FE02D0" w:rsidRDefault="00FE02D0" w:rsidP="00136CD1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D8361C" w14:textId="76E61A5E" w:rsidR="00CB2842" w:rsidRPr="008E7316" w:rsidRDefault="00AB7F8A" w:rsidP="00136CD1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 xml:space="preserve">67 </w:t>
      </w:r>
      <w:r w:rsidR="00541405" w:rsidRPr="00FE02D0">
        <w:rPr>
          <w:rFonts w:ascii="Times New Roman" w:hAnsi="Times New Roman" w:cs="Times New Roman"/>
          <w:sz w:val="24"/>
          <w:szCs w:val="24"/>
        </w:rPr>
        <w:t xml:space="preserve">  </w:t>
      </w:r>
      <w:r w:rsidRPr="00FE02D0">
        <w:rPr>
          <w:rFonts w:ascii="Times New Roman" w:hAnsi="Times New Roman" w:cs="Times New Roman"/>
          <w:sz w:val="24"/>
          <w:szCs w:val="24"/>
        </w:rPr>
        <w:t xml:space="preserve">Prihodi iz nadležnog proračuna i od HZZO-a temeljem ugovornih obveza </w:t>
      </w:r>
      <w:r w:rsidR="002D4D54" w:rsidRPr="00FE02D0">
        <w:rPr>
          <w:rFonts w:ascii="Times New Roman" w:hAnsi="Times New Roman" w:cs="Times New Roman"/>
          <w:sz w:val="24"/>
          <w:szCs w:val="24"/>
        </w:rPr>
        <w:t xml:space="preserve">– ostvarena su u iznosu od </w:t>
      </w:r>
      <w:r w:rsidR="00352387">
        <w:rPr>
          <w:rFonts w:ascii="Times New Roman" w:hAnsi="Times New Roman" w:cs="Times New Roman"/>
          <w:sz w:val="24"/>
          <w:szCs w:val="24"/>
        </w:rPr>
        <w:t>340</w:t>
      </w:r>
      <w:r w:rsidR="00396374">
        <w:rPr>
          <w:rFonts w:ascii="Times New Roman" w:hAnsi="Times New Roman" w:cs="Times New Roman"/>
          <w:sz w:val="24"/>
          <w:szCs w:val="24"/>
        </w:rPr>
        <w:t>.864,29</w:t>
      </w:r>
      <w:r w:rsidR="004656A3" w:rsidRPr="00FE02D0">
        <w:rPr>
          <w:rFonts w:ascii="Times New Roman" w:hAnsi="Times New Roman" w:cs="Times New Roman"/>
          <w:sz w:val="24"/>
          <w:szCs w:val="24"/>
        </w:rPr>
        <w:t xml:space="preserve"> eura što je 7</w:t>
      </w:r>
      <w:r w:rsidR="00396374">
        <w:rPr>
          <w:rFonts w:ascii="Times New Roman" w:hAnsi="Times New Roman" w:cs="Times New Roman"/>
          <w:sz w:val="24"/>
          <w:szCs w:val="24"/>
        </w:rPr>
        <w:t>3,55</w:t>
      </w:r>
      <w:r w:rsidR="004656A3" w:rsidRPr="00FE02D0">
        <w:rPr>
          <w:rFonts w:ascii="Times New Roman" w:hAnsi="Times New Roman" w:cs="Times New Roman"/>
          <w:sz w:val="24"/>
          <w:szCs w:val="24"/>
        </w:rPr>
        <w:t>% od planiranog iznosa.</w:t>
      </w:r>
    </w:p>
    <w:p w14:paraId="7E423FD0" w14:textId="0BC8F8CB" w:rsidR="004656A3" w:rsidRPr="00FE02D0" w:rsidRDefault="004656A3" w:rsidP="00136C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 xml:space="preserve">Prihodi iz nadležnog proračuna </w:t>
      </w:r>
      <w:r w:rsidR="00EC4871" w:rsidRPr="00FE02D0">
        <w:rPr>
          <w:rFonts w:ascii="Times New Roman" w:hAnsi="Times New Roman" w:cs="Times New Roman"/>
          <w:sz w:val="24"/>
          <w:szCs w:val="24"/>
        </w:rPr>
        <w:t>i od HZZO-a temeljem ugovorenih obveza ostvareni su iz sljedećih izvora:</w:t>
      </w:r>
    </w:p>
    <w:tbl>
      <w:tblPr>
        <w:tblStyle w:val="Reetkatablice"/>
        <w:tblW w:w="9164" w:type="dxa"/>
        <w:tblInd w:w="0" w:type="dxa"/>
        <w:tblLook w:val="04A0" w:firstRow="1" w:lastRow="0" w:firstColumn="1" w:lastColumn="0" w:noHBand="0" w:noVBand="1"/>
      </w:tblPr>
      <w:tblGrid>
        <w:gridCol w:w="1548"/>
        <w:gridCol w:w="3102"/>
        <w:gridCol w:w="1919"/>
        <w:gridCol w:w="1689"/>
        <w:gridCol w:w="906"/>
      </w:tblGrid>
      <w:tr w:rsidR="004656A3" w:rsidRPr="00FE02D0" w14:paraId="79071554" w14:textId="77777777" w:rsidTr="00AB2066">
        <w:trPr>
          <w:trHeight w:val="4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0C4B" w14:textId="2872983D" w:rsidR="004656A3" w:rsidRPr="00FE02D0" w:rsidRDefault="004656A3" w:rsidP="00136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>Račun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6B4C" w14:textId="7571A366" w:rsidR="004656A3" w:rsidRPr="00FE02D0" w:rsidRDefault="00A0758B" w:rsidP="00136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656A3" w:rsidRPr="00FE02D0">
              <w:rPr>
                <w:rFonts w:ascii="Times New Roman" w:hAnsi="Times New Roman" w:cs="Times New Roman"/>
                <w:sz w:val="24"/>
                <w:szCs w:val="24"/>
              </w:rPr>
              <w:t>zvor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F21D" w14:textId="6BC471FC" w:rsidR="004656A3" w:rsidRPr="00FE02D0" w:rsidRDefault="004656A3" w:rsidP="00136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>Plan proračuna 202</w:t>
            </w:r>
            <w:r w:rsidR="00A07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EC2285" w14:textId="0FBBDCAC" w:rsidR="004656A3" w:rsidRPr="00FE02D0" w:rsidRDefault="004656A3" w:rsidP="00136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15F1" w14:textId="23967E9C" w:rsidR="004656A3" w:rsidRDefault="004656A3" w:rsidP="00136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>Ostvarenje</w:t>
            </w:r>
          </w:p>
          <w:p w14:paraId="5F83F891" w14:textId="6A55D2B2" w:rsidR="00A0758B" w:rsidRPr="00FE02D0" w:rsidRDefault="00A0758B" w:rsidP="00136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</w:t>
            </w:r>
          </w:p>
          <w:p w14:paraId="13579F49" w14:textId="49E73425" w:rsidR="004656A3" w:rsidRPr="00FE02D0" w:rsidRDefault="004656A3" w:rsidP="00136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7A1B" w14:textId="7980E422" w:rsidR="004656A3" w:rsidRPr="00FE02D0" w:rsidRDefault="004656A3" w:rsidP="00136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</w:p>
        </w:tc>
      </w:tr>
      <w:tr w:rsidR="004656A3" w:rsidRPr="00FE02D0" w14:paraId="58DC90B7" w14:textId="77777777" w:rsidTr="00AB2066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2836" w14:textId="77777777" w:rsidR="004656A3" w:rsidRPr="00FE02D0" w:rsidRDefault="004656A3" w:rsidP="00136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5A4A" w14:textId="77777777" w:rsidR="004656A3" w:rsidRPr="00FE02D0" w:rsidRDefault="004656A3" w:rsidP="00136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>111 Opći prihodi i primici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84FA" w14:textId="27BF1A26" w:rsidR="004656A3" w:rsidRPr="00FE02D0" w:rsidRDefault="00396374" w:rsidP="00136CD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31.269,41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3838" w14:textId="7E26BDE5" w:rsidR="004656A3" w:rsidRPr="00FE02D0" w:rsidRDefault="00396374" w:rsidP="00136CD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24.997,07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AE89" w14:textId="34DF2A7F" w:rsidR="004656A3" w:rsidRPr="00FE02D0" w:rsidRDefault="00396374" w:rsidP="00136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79,17</w:t>
            </w:r>
          </w:p>
        </w:tc>
      </w:tr>
      <w:tr w:rsidR="004656A3" w:rsidRPr="00FE02D0" w14:paraId="6D266837" w14:textId="77777777" w:rsidTr="00AB2066">
        <w:trPr>
          <w:trHeight w:val="2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93E" w14:textId="77777777" w:rsidR="004656A3" w:rsidRPr="00FE02D0" w:rsidRDefault="004656A3" w:rsidP="00136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B46A" w14:textId="77777777" w:rsidR="004656A3" w:rsidRPr="00FE02D0" w:rsidRDefault="004656A3" w:rsidP="00136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>431 Decentralizacija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3EFD" w14:textId="1950D486" w:rsidR="004656A3" w:rsidRPr="00FE02D0" w:rsidRDefault="00396374" w:rsidP="00136CD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334.708,08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731B" w14:textId="46DC5EF9" w:rsidR="004656A3" w:rsidRPr="00FE02D0" w:rsidRDefault="00396374" w:rsidP="00136CD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215.426,20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D51C" w14:textId="5BF6124B" w:rsidR="004656A3" w:rsidRPr="00FE02D0" w:rsidRDefault="00396374" w:rsidP="00136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65,26</w:t>
            </w:r>
          </w:p>
        </w:tc>
      </w:tr>
      <w:tr w:rsidR="004656A3" w:rsidRPr="00FE02D0" w14:paraId="5F131298" w14:textId="77777777" w:rsidTr="00AB2066">
        <w:trPr>
          <w:trHeight w:val="2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609" w14:textId="77777777" w:rsidR="004656A3" w:rsidRPr="00FE02D0" w:rsidRDefault="004656A3" w:rsidP="00136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E261" w14:textId="137D0DB0" w:rsidR="004656A3" w:rsidRPr="00FE02D0" w:rsidRDefault="004656A3" w:rsidP="00136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63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 xml:space="preserve"> Pomoći</w:t>
            </w:r>
            <w:r w:rsidR="00396374">
              <w:rPr>
                <w:rFonts w:ascii="Times New Roman" w:hAnsi="Times New Roman" w:cs="Times New Roman"/>
                <w:sz w:val="24"/>
                <w:szCs w:val="24"/>
              </w:rPr>
              <w:t xml:space="preserve"> PSŽ - PK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6780" w14:textId="3A5EF052" w:rsidR="004656A3" w:rsidRPr="00FE02D0" w:rsidRDefault="00396374" w:rsidP="00136CD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73.250,00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5F2F" w14:textId="52DDC5F2" w:rsidR="004656A3" w:rsidRPr="00FE02D0" w:rsidRDefault="00396374" w:rsidP="00136CD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72.826,40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6511" w14:textId="1580B551" w:rsidR="004656A3" w:rsidRPr="00FE02D0" w:rsidRDefault="00396374" w:rsidP="00136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99,42</w:t>
            </w:r>
          </w:p>
        </w:tc>
      </w:tr>
      <w:tr w:rsidR="00EC4871" w:rsidRPr="00FE02D0" w14:paraId="78C4072E" w14:textId="77777777" w:rsidTr="00AB2066">
        <w:trPr>
          <w:trHeight w:val="2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0FBE" w14:textId="77777777" w:rsidR="00EC4871" w:rsidRPr="00FE02D0" w:rsidRDefault="00EC4871" w:rsidP="00136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B262" w14:textId="5BF34523" w:rsidR="00EC4871" w:rsidRPr="00FE02D0" w:rsidRDefault="00EC4871" w:rsidP="00136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2D0">
              <w:rPr>
                <w:rFonts w:ascii="Times New Roman" w:hAnsi="Times New Roman" w:cs="Times New Roman"/>
                <w:sz w:val="24"/>
                <w:szCs w:val="24"/>
              </w:rPr>
              <w:t>56 Pomoći EU PSŽ - PK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2295" w14:textId="6B99CE9A" w:rsidR="00EC4871" w:rsidRPr="00FE02D0" w:rsidRDefault="00396374" w:rsidP="00136CD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24.227,86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84D2" w14:textId="53B1E0F6" w:rsidR="00EC4871" w:rsidRPr="00FE02D0" w:rsidRDefault="00396374" w:rsidP="00136CD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24.227,86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4C32" w14:textId="4D0D3D52" w:rsidR="00EC4871" w:rsidRPr="00FE02D0" w:rsidRDefault="00396374" w:rsidP="00136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14:paraId="1AF484CA" w14:textId="77777777" w:rsidR="00CB2842" w:rsidRPr="00CB2842" w:rsidRDefault="00CB2842" w:rsidP="00136C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54D452" w14:textId="35CB4521" w:rsidR="00BC4370" w:rsidRDefault="00EC4871" w:rsidP="00136CD1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 xml:space="preserve">68 </w:t>
      </w:r>
      <w:r w:rsidR="00541405" w:rsidRPr="00FE02D0">
        <w:rPr>
          <w:rFonts w:ascii="Times New Roman" w:hAnsi="Times New Roman" w:cs="Times New Roman"/>
          <w:sz w:val="24"/>
          <w:szCs w:val="24"/>
        </w:rPr>
        <w:t xml:space="preserve">  </w:t>
      </w:r>
      <w:r w:rsidRPr="00FE02D0">
        <w:rPr>
          <w:rFonts w:ascii="Times New Roman" w:hAnsi="Times New Roman" w:cs="Times New Roman"/>
          <w:sz w:val="24"/>
          <w:szCs w:val="24"/>
        </w:rPr>
        <w:t xml:space="preserve">Kazne, upravne mjere i ostali prihodi- ostvareni su u iznosu od 150,00 eura što predstavlja </w:t>
      </w:r>
      <w:r w:rsidR="004C6EB9" w:rsidRPr="00FE02D0">
        <w:rPr>
          <w:rFonts w:ascii="Times New Roman" w:hAnsi="Times New Roman" w:cs="Times New Roman"/>
          <w:sz w:val="24"/>
          <w:szCs w:val="24"/>
        </w:rPr>
        <w:t>izvršenje</w:t>
      </w:r>
      <w:r w:rsidRPr="00FE02D0">
        <w:rPr>
          <w:rFonts w:ascii="Times New Roman" w:hAnsi="Times New Roman" w:cs="Times New Roman"/>
          <w:sz w:val="24"/>
          <w:szCs w:val="24"/>
        </w:rPr>
        <w:t xml:space="preserve"> od 75% u odnosu na planirano.</w:t>
      </w:r>
      <w:r w:rsidR="004C6EB9" w:rsidRPr="00FE02D0">
        <w:rPr>
          <w:rFonts w:ascii="Times New Roman" w:hAnsi="Times New Roman" w:cs="Times New Roman"/>
          <w:sz w:val="24"/>
          <w:szCs w:val="24"/>
        </w:rPr>
        <w:t xml:space="preserve"> Prihod od 150,00</w:t>
      </w:r>
      <w:r w:rsidR="0055247E">
        <w:rPr>
          <w:rFonts w:ascii="Times New Roman" w:hAnsi="Times New Roman" w:cs="Times New Roman"/>
          <w:sz w:val="24"/>
          <w:szCs w:val="24"/>
        </w:rPr>
        <w:t xml:space="preserve"> eura</w:t>
      </w:r>
      <w:r w:rsidR="004C6EB9" w:rsidRPr="00FE02D0">
        <w:rPr>
          <w:rFonts w:ascii="Times New Roman" w:hAnsi="Times New Roman" w:cs="Times New Roman"/>
          <w:sz w:val="24"/>
          <w:szCs w:val="24"/>
        </w:rPr>
        <w:t xml:space="preserve"> ostvaren je kroz natječaj Kreativni i neovisni</w:t>
      </w:r>
      <w:r w:rsidR="00541405" w:rsidRPr="00FE02D0">
        <w:rPr>
          <w:rFonts w:ascii="Times New Roman" w:hAnsi="Times New Roman" w:cs="Times New Roman"/>
          <w:sz w:val="24"/>
          <w:szCs w:val="24"/>
        </w:rPr>
        <w:t>.</w:t>
      </w:r>
    </w:p>
    <w:p w14:paraId="14CC8859" w14:textId="77777777" w:rsidR="00136CD1" w:rsidRPr="00136CD1" w:rsidRDefault="00136CD1" w:rsidP="00136CD1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9CF21E" w14:textId="03D4C762" w:rsidR="00A57AF5" w:rsidRPr="00FE02D0" w:rsidRDefault="00BC4370" w:rsidP="00136C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>Ukupni rashodi za 202</w:t>
      </w:r>
      <w:r w:rsidR="002726AA">
        <w:rPr>
          <w:rFonts w:ascii="Times New Roman" w:hAnsi="Times New Roman" w:cs="Times New Roman"/>
          <w:sz w:val="24"/>
          <w:szCs w:val="24"/>
        </w:rPr>
        <w:t>4</w:t>
      </w:r>
      <w:r w:rsidRPr="00FE02D0">
        <w:rPr>
          <w:rFonts w:ascii="Times New Roman" w:hAnsi="Times New Roman" w:cs="Times New Roman"/>
          <w:sz w:val="24"/>
          <w:szCs w:val="24"/>
        </w:rPr>
        <w:t xml:space="preserve">. godinu planirani su u iznosu od </w:t>
      </w:r>
      <w:r w:rsidR="002726AA">
        <w:rPr>
          <w:rFonts w:ascii="Times New Roman" w:hAnsi="Times New Roman" w:cs="Times New Roman"/>
          <w:sz w:val="24"/>
          <w:szCs w:val="24"/>
        </w:rPr>
        <w:t>2.406.882,81</w:t>
      </w:r>
      <w:r w:rsidRPr="00FE02D0">
        <w:rPr>
          <w:rFonts w:ascii="Times New Roman" w:hAnsi="Times New Roman" w:cs="Times New Roman"/>
          <w:sz w:val="24"/>
          <w:szCs w:val="24"/>
        </w:rPr>
        <w:t xml:space="preserve"> eura, a izvršenje za 202</w:t>
      </w:r>
      <w:r w:rsidR="002726AA">
        <w:rPr>
          <w:rFonts w:ascii="Times New Roman" w:hAnsi="Times New Roman" w:cs="Times New Roman"/>
          <w:sz w:val="24"/>
          <w:szCs w:val="24"/>
        </w:rPr>
        <w:t>4</w:t>
      </w:r>
      <w:r w:rsidRPr="00FE02D0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2726AA">
        <w:rPr>
          <w:rFonts w:ascii="Times New Roman" w:hAnsi="Times New Roman" w:cs="Times New Roman"/>
          <w:sz w:val="24"/>
          <w:szCs w:val="24"/>
        </w:rPr>
        <w:t>2.210.775,17</w:t>
      </w:r>
      <w:r w:rsidRPr="00FE02D0">
        <w:rPr>
          <w:rFonts w:ascii="Times New Roman" w:hAnsi="Times New Roman" w:cs="Times New Roman"/>
          <w:sz w:val="24"/>
          <w:szCs w:val="24"/>
        </w:rPr>
        <w:t xml:space="preserve"> eura (</w:t>
      </w:r>
      <w:r w:rsidR="002726AA">
        <w:rPr>
          <w:rFonts w:ascii="Times New Roman" w:hAnsi="Times New Roman" w:cs="Times New Roman"/>
          <w:sz w:val="24"/>
          <w:szCs w:val="24"/>
        </w:rPr>
        <w:t>91,85</w:t>
      </w:r>
      <w:r w:rsidRPr="00FE02D0">
        <w:rPr>
          <w:rFonts w:ascii="Times New Roman" w:hAnsi="Times New Roman" w:cs="Times New Roman"/>
          <w:sz w:val="24"/>
          <w:szCs w:val="24"/>
        </w:rPr>
        <w:t xml:space="preserve">%), u odnosu na prošlu godinu ostvarenje iznosi </w:t>
      </w:r>
      <w:r w:rsidR="002726AA">
        <w:rPr>
          <w:rFonts w:ascii="Times New Roman" w:hAnsi="Times New Roman" w:cs="Times New Roman"/>
          <w:sz w:val="24"/>
          <w:szCs w:val="24"/>
        </w:rPr>
        <w:t>147,00</w:t>
      </w:r>
      <w:r w:rsidRPr="00FE02D0">
        <w:rPr>
          <w:rFonts w:ascii="Times New Roman" w:hAnsi="Times New Roman" w:cs="Times New Roman"/>
          <w:sz w:val="24"/>
          <w:szCs w:val="24"/>
        </w:rPr>
        <w:t>%.</w:t>
      </w:r>
    </w:p>
    <w:p w14:paraId="0229CA40" w14:textId="14206992" w:rsidR="006502C8" w:rsidRDefault="006502C8" w:rsidP="00136CD1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lastRenderedPageBreak/>
        <w:t xml:space="preserve">31  </w:t>
      </w:r>
      <w:r w:rsidR="00A57AF5" w:rsidRPr="00FE02D0">
        <w:rPr>
          <w:rFonts w:ascii="Times New Roman" w:hAnsi="Times New Roman" w:cs="Times New Roman"/>
          <w:sz w:val="24"/>
          <w:szCs w:val="24"/>
        </w:rPr>
        <w:t xml:space="preserve">Rashodi za zaposlene – planirani iznos za rashode za zaposlene planiran je u iznosu od </w:t>
      </w:r>
      <w:r w:rsidRPr="00FE02D0">
        <w:rPr>
          <w:rFonts w:ascii="Times New Roman" w:hAnsi="Times New Roman" w:cs="Times New Roman"/>
          <w:sz w:val="24"/>
          <w:szCs w:val="24"/>
        </w:rPr>
        <w:t>1.</w:t>
      </w:r>
      <w:r w:rsidR="00A96B74">
        <w:rPr>
          <w:rFonts w:ascii="Times New Roman" w:hAnsi="Times New Roman" w:cs="Times New Roman"/>
          <w:sz w:val="24"/>
          <w:szCs w:val="24"/>
        </w:rPr>
        <w:t>726.551,84</w:t>
      </w:r>
      <w:r w:rsidR="0055247E">
        <w:rPr>
          <w:rFonts w:ascii="Times New Roman" w:hAnsi="Times New Roman" w:cs="Times New Roman"/>
          <w:sz w:val="24"/>
          <w:szCs w:val="24"/>
        </w:rPr>
        <w:t xml:space="preserve"> eura</w:t>
      </w:r>
      <w:r w:rsidRPr="00FE02D0">
        <w:rPr>
          <w:rFonts w:ascii="Times New Roman" w:hAnsi="Times New Roman" w:cs="Times New Roman"/>
          <w:sz w:val="24"/>
          <w:szCs w:val="24"/>
        </w:rPr>
        <w:t xml:space="preserve">, a izvršenje iznosi </w:t>
      </w:r>
      <w:r w:rsidR="00A96B74">
        <w:rPr>
          <w:rFonts w:ascii="Times New Roman" w:hAnsi="Times New Roman" w:cs="Times New Roman"/>
          <w:sz w:val="24"/>
          <w:szCs w:val="24"/>
        </w:rPr>
        <w:t>96,74</w:t>
      </w:r>
      <w:r w:rsidRPr="00FE02D0">
        <w:rPr>
          <w:rFonts w:ascii="Times New Roman" w:hAnsi="Times New Roman" w:cs="Times New Roman"/>
          <w:sz w:val="24"/>
          <w:szCs w:val="24"/>
        </w:rPr>
        <w:t xml:space="preserve">% od planiranog iznosa i iznosi </w:t>
      </w:r>
      <w:r w:rsidR="00A96B74">
        <w:rPr>
          <w:rFonts w:ascii="Times New Roman" w:hAnsi="Times New Roman" w:cs="Times New Roman"/>
          <w:sz w:val="24"/>
          <w:szCs w:val="24"/>
        </w:rPr>
        <w:t>1.670.227,12</w:t>
      </w:r>
      <w:r w:rsidR="0055247E">
        <w:rPr>
          <w:rFonts w:ascii="Times New Roman" w:hAnsi="Times New Roman" w:cs="Times New Roman"/>
          <w:sz w:val="24"/>
          <w:szCs w:val="24"/>
        </w:rPr>
        <w:t xml:space="preserve"> eura</w:t>
      </w:r>
      <w:r w:rsidRPr="00FE02D0">
        <w:rPr>
          <w:rFonts w:ascii="Times New Roman" w:hAnsi="Times New Roman" w:cs="Times New Roman"/>
          <w:sz w:val="24"/>
          <w:szCs w:val="24"/>
        </w:rPr>
        <w:t xml:space="preserve">. Izvršenje u odnosu na prošlu godinu iznosi </w:t>
      </w:r>
      <w:r w:rsidR="00A96B74">
        <w:rPr>
          <w:rFonts w:ascii="Times New Roman" w:hAnsi="Times New Roman" w:cs="Times New Roman"/>
          <w:sz w:val="24"/>
          <w:szCs w:val="24"/>
        </w:rPr>
        <w:t xml:space="preserve">137,14 </w:t>
      </w:r>
      <w:r w:rsidRPr="00FE02D0">
        <w:rPr>
          <w:rFonts w:ascii="Times New Roman" w:hAnsi="Times New Roman" w:cs="Times New Roman"/>
          <w:sz w:val="24"/>
          <w:szCs w:val="24"/>
        </w:rPr>
        <w:t>%.</w:t>
      </w:r>
    </w:p>
    <w:p w14:paraId="34E8E202" w14:textId="77777777" w:rsidR="00FE02D0" w:rsidRPr="00FE02D0" w:rsidRDefault="00FE02D0" w:rsidP="00136CD1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14BD4B" w14:textId="356B792A" w:rsidR="00A96B74" w:rsidRPr="00A96B74" w:rsidRDefault="006502C8" w:rsidP="00A96B74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6B74">
        <w:rPr>
          <w:rFonts w:ascii="Times New Roman" w:hAnsi="Times New Roman" w:cs="Times New Roman"/>
          <w:sz w:val="24"/>
          <w:szCs w:val="24"/>
        </w:rPr>
        <w:t xml:space="preserve">32  Materijalni rashodi – ostvareni su u iznosu od </w:t>
      </w:r>
      <w:r w:rsidR="00A96B74" w:rsidRPr="00A96B74">
        <w:rPr>
          <w:rFonts w:ascii="Times New Roman" w:hAnsi="Times New Roman" w:cs="Times New Roman"/>
          <w:sz w:val="24"/>
          <w:szCs w:val="24"/>
        </w:rPr>
        <w:t>476.804,40</w:t>
      </w:r>
      <w:r w:rsidRPr="00A96B74">
        <w:rPr>
          <w:rFonts w:ascii="Times New Roman" w:hAnsi="Times New Roman" w:cs="Times New Roman"/>
          <w:sz w:val="24"/>
          <w:szCs w:val="24"/>
        </w:rPr>
        <w:t xml:space="preserve"> </w:t>
      </w:r>
      <w:r w:rsidR="0055247E" w:rsidRPr="00A96B74">
        <w:rPr>
          <w:rFonts w:ascii="Times New Roman" w:hAnsi="Times New Roman" w:cs="Times New Roman"/>
          <w:sz w:val="24"/>
          <w:szCs w:val="24"/>
        </w:rPr>
        <w:t xml:space="preserve">eura </w:t>
      </w:r>
      <w:r w:rsidRPr="00A96B74">
        <w:rPr>
          <w:rFonts w:ascii="Times New Roman" w:hAnsi="Times New Roman" w:cs="Times New Roman"/>
          <w:sz w:val="24"/>
          <w:szCs w:val="24"/>
        </w:rPr>
        <w:t xml:space="preserve">što predstavlja izvršenje od </w:t>
      </w:r>
      <w:r w:rsidR="00A96B74" w:rsidRPr="00A96B74">
        <w:rPr>
          <w:rFonts w:ascii="Times New Roman" w:hAnsi="Times New Roman" w:cs="Times New Roman"/>
          <w:sz w:val="24"/>
          <w:szCs w:val="24"/>
        </w:rPr>
        <w:t xml:space="preserve">80,95% </w:t>
      </w:r>
      <w:r w:rsidRPr="00A96B74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791795" w:rsidRPr="00A96B74">
        <w:rPr>
          <w:rFonts w:ascii="Times New Roman" w:hAnsi="Times New Roman" w:cs="Times New Roman"/>
          <w:sz w:val="24"/>
          <w:szCs w:val="24"/>
        </w:rPr>
        <w:t xml:space="preserve">plan. Izvršenje u odnosu na prošlu godinu iznosi </w:t>
      </w:r>
      <w:r w:rsidR="00A96B74" w:rsidRPr="00A96B74">
        <w:rPr>
          <w:rFonts w:ascii="Times New Roman" w:hAnsi="Times New Roman" w:cs="Times New Roman"/>
          <w:sz w:val="24"/>
          <w:szCs w:val="24"/>
        </w:rPr>
        <w:t xml:space="preserve">214,12 </w:t>
      </w:r>
      <w:r w:rsidR="00791795" w:rsidRPr="00A96B74">
        <w:rPr>
          <w:rFonts w:ascii="Times New Roman" w:hAnsi="Times New Roman" w:cs="Times New Roman"/>
          <w:sz w:val="24"/>
          <w:szCs w:val="24"/>
        </w:rPr>
        <w:t xml:space="preserve">%. Izvršenje u  odnosu na prethodno razdoblje je veće zbog </w:t>
      </w:r>
      <w:r w:rsidR="00A96B74" w:rsidRPr="00A96B74">
        <w:rPr>
          <w:rFonts w:ascii="Times New Roman" w:hAnsi="Times New Roman" w:cs="Times New Roman"/>
          <w:sz w:val="24"/>
          <w:szCs w:val="24"/>
        </w:rPr>
        <w:t>radova na obnovi područnih škola tijekom 2024. godine, odnosno višestruko većih troškova na kontu Usluge tekućeg i investicijskog održavanja.</w:t>
      </w:r>
      <w:r w:rsidR="00791795" w:rsidRPr="00A96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46961" w14:textId="46C723AF" w:rsidR="00FE02D0" w:rsidRPr="00D7185D" w:rsidRDefault="0086659F" w:rsidP="00136CD1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>34  Financijski rashodi – izvršenje iznosi 0,00 eura, dok je plan iznosio 200,00 eura</w:t>
      </w:r>
    </w:p>
    <w:p w14:paraId="0BD2CDF8" w14:textId="77777777" w:rsidR="00FE02D0" w:rsidRPr="00FE02D0" w:rsidRDefault="00FE02D0" w:rsidP="00136CD1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81BF24" w14:textId="39A099C8" w:rsidR="0086659F" w:rsidRDefault="0086659F" w:rsidP="00136CD1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 xml:space="preserve">37  Naknade građanima i kućanstvima na temelju osiguranja i druge naknade -  ostvareni su u iznosu od </w:t>
      </w:r>
      <w:r w:rsidR="007C44FA">
        <w:rPr>
          <w:rFonts w:ascii="Times New Roman" w:hAnsi="Times New Roman" w:cs="Times New Roman"/>
          <w:sz w:val="24"/>
          <w:szCs w:val="24"/>
        </w:rPr>
        <w:t>41.927,76</w:t>
      </w:r>
      <w:r w:rsidRPr="00FE02D0">
        <w:rPr>
          <w:rFonts w:ascii="Times New Roman" w:hAnsi="Times New Roman" w:cs="Times New Roman"/>
          <w:sz w:val="24"/>
          <w:szCs w:val="24"/>
        </w:rPr>
        <w:t xml:space="preserve"> </w:t>
      </w:r>
      <w:r w:rsidR="0055247E">
        <w:rPr>
          <w:rFonts w:ascii="Times New Roman" w:hAnsi="Times New Roman" w:cs="Times New Roman"/>
          <w:sz w:val="24"/>
          <w:szCs w:val="24"/>
        </w:rPr>
        <w:t xml:space="preserve">eura </w:t>
      </w:r>
      <w:r w:rsidRPr="00FE02D0">
        <w:rPr>
          <w:rFonts w:ascii="Times New Roman" w:hAnsi="Times New Roman" w:cs="Times New Roman"/>
          <w:sz w:val="24"/>
          <w:szCs w:val="24"/>
        </w:rPr>
        <w:t xml:space="preserve">što je </w:t>
      </w:r>
      <w:r w:rsidR="007C44FA">
        <w:rPr>
          <w:rFonts w:ascii="Times New Roman" w:hAnsi="Times New Roman" w:cs="Times New Roman"/>
          <w:sz w:val="24"/>
          <w:szCs w:val="24"/>
        </w:rPr>
        <w:t>95,51</w:t>
      </w:r>
      <w:r w:rsidRPr="00FE02D0">
        <w:rPr>
          <w:rFonts w:ascii="Times New Roman" w:hAnsi="Times New Roman" w:cs="Times New Roman"/>
          <w:sz w:val="24"/>
          <w:szCs w:val="24"/>
        </w:rPr>
        <w:t>% u odnosu na plan. Ostvareni rashodi se odnose na kupnju udžbenika i radnih bilježnica za učenike</w:t>
      </w:r>
    </w:p>
    <w:p w14:paraId="485CFBA7" w14:textId="77777777" w:rsidR="00FE02D0" w:rsidRPr="00FE02D0" w:rsidRDefault="00FE02D0" w:rsidP="00136CD1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1BA0D6" w14:textId="070B8D75" w:rsidR="00FE02D0" w:rsidRPr="00FE02D0" w:rsidRDefault="0086659F" w:rsidP="00136CD1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 xml:space="preserve">38  Ostali rashodi </w:t>
      </w:r>
      <w:r w:rsidR="00FD662C" w:rsidRPr="00FE02D0">
        <w:rPr>
          <w:rFonts w:ascii="Times New Roman" w:hAnsi="Times New Roman" w:cs="Times New Roman"/>
          <w:sz w:val="24"/>
          <w:szCs w:val="24"/>
        </w:rPr>
        <w:t>–</w:t>
      </w:r>
      <w:r w:rsidRPr="00FE02D0">
        <w:rPr>
          <w:rFonts w:ascii="Times New Roman" w:hAnsi="Times New Roman" w:cs="Times New Roman"/>
          <w:sz w:val="24"/>
          <w:szCs w:val="24"/>
        </w:rPr>
        <w:t xml:space="preserve"> </w:t>
      </w:r>
      <w:r w:rsidR="00FD662C" w:rsidRPr="00FE02D0"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7C44FA">
        <w:rPr>
          <w:rFonts w:ascii="Times New Roman" w:hAnsi="Times New Roman" w:cs="Times New Roman"/>
          <w:sz w:val="24"/>
          <w:szCs w:val="24"/>
        </w:rPr>
        <w:t xml:space="preserve">1.437,29 </w:t>
      </w:r>
      <w:r w:rsidR="00FD662C" w:rsidRPr="00FE02D0">
        <w:rPr>
          <w:rFonts w:ascii="Times New Roman" w:hAnsi="Times New Roman" w:cs="Times New Roman"/>
          <w:sz w:val="24"/>
          <w:szCs w:val="24"/>
        </w:rPr>
        <w:t>eura, a ostvareni su u iznosu od 7</w:t>
      </w:r>
      <w:r w:rsidR="007C44FA">
        <w:rPr>
          <w:rFonts w:ascii="Times New Roman" w:hAnsi="Times New Roman" w:cs="Times New Roman"/>
          <w:sz w:val="24"/>
          <w:szCs w:val="24"/>
        </w:rPr>
        <w:t>23,03</w:t>
      </w:r>
      <w:r w:rsidR="00FD662C" w:rsidRPr="00FE02D0">
        <w:rPr>
          <w:rFonts w:ascii="Times New Roman" w:hAnsi="Times New Roman" w:cs="Times New Roman"/>
          <w:sz w:val="24"/>
          <w:szCs w:val="24"/>
        </w:rPr>
        <w:t xml:space="preserve"> eura što predstavlja izvršenje u iznosu od </w:t>
      </w:r>
      <w:r w:rsidR="007C44FA">
        <w:rPr>
          <w:rFonts w:ascii="Times New Roman" w:hAnsi="Times New Roman" w:cs="Times New Roman"/>
          <w:sz w:val="24"/>
          <w:szCs w:val="24"/>
        </w:rPr>
        <w:t xml:space="preserve">50,31 </w:t>
      </w:r>
      <w:r w:rsidR="00FD662C" w:rsidRPr="00FE02D0">
        <w:rPr>
          <w:rFonts w:ascii="Times New Roman" w:hAnsi="Times New Roman" w:cs="Times New Roman"/>
          <w:sz w:val="24"/>
          <w:szCs w:val="24"/>
        </w:rPr>
        <w:t>%. Ostvareni rashodi odnose na kupnju higijenskih potrepština.</w:t>
      </w:r>
    </w:p>
    <w:p w14:paraId="76DE742C" w14:textId="77777777" w:rsidR="00FE02D0" w:rsidRPr="00FE02D0" w:rsidRDefault="00FE02D0" w:rsidP="00136CD1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592A2C" w14:textId="1E7B6ECD" w:rsidR="00F23577" w:rsidRDefault="00FD662C" w:rsidP="00136CD1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2D0">
        <w:rPr>
          <w:rFonts w:ascii="Times New Roman" w:hAnsi="Times New Roman" w:cs="Times New Roman"/>
          <w:sz w:val="24"/>
          <w:szCs w:val="24"/>
        </w:rPr>
        <w:t xml:space="preserve">42  Rashodi za nabavu proizvedene dugotrajne imovine </w:t>
      </w:r>
      <w:r w:rsidR="00BC0500" w:rsidRPr="00FE02D0">
        <w:rPr>
          <w:rFonts w:ascii="Times New Roman" w:hAnsi="Times New Roman" w:cs="Times New Roman"/>
          <w:sz w:val="24"/>
          <w:szCs w:val="24"/>
        </w:rPr>
        <w:t>–</w:t>
      </w:r>
      <w:r w:rsidRPr="00FE02D0">
        <w:rPr>
          <w:rFonts w:ascii="Times New Roman" w:hAnsi="Times New Roman" w:cs="Times New Roman"/>
          <w:sz w:val="24"/>
          <w:szCs w:val="24"/>
        </w:rPr>
        <w:t xml:space="preserve"> </w:t>
      </w:r>
      <w:r w:rsidR="00BC0500" w:rsidRPr="00FE02D0">
        <w:rPr>
          <w:rFonts w:ascii="Times New Roman" w:hAnsi="Times New Roman" w:cs="Times New Roman"/>
          <w:sz w:val="24"/>
          <w:szCs w:val="24"/>
        </w:rPr>
        <w:t>od planiran</w:t>
      </w:r>
      <w:r w:rsidR="00090B9E" w:rsidRPr="00FE02D0">
        <w:rPr>
          <w:rFonts w:ascii="Times New Roman" w:hAnsi="Times New Roman" w:cs="Times New Roman"/>
          <w:sz w:val="24"/>
          <w:szCs w:val="24"/>
        </w:rPr>
        <w:t xml:space="preserve">ih </w:t>
      </w:r>
      <w:r w:rsidR="007C44FA">
        <w:rPr>
          <w:rFonts w:ascii="Times New Roman" w:hAnsi="Times New Roman" w:cs="Times New Roman"/>
          <w:sz w:val="24"/>
          <w:szCs w:val="24"/>
        </w:rPr>
        <w:t>45.752,76</w:t>
      </w:r>
      <w:r w:rsidR="00090B9E" w:rsidRPr="00FE02D0">
        <w:rPr>
          <w:rFonts w:ascii="Times New Roman" w:hAnsi="Times New Roman" w:cs="Times New Roman"/>
          <w:sz w:val="24"/>
          <w:szCs w:val="24"/>
        </w:rPr>
        <w:t xml:space="preserve"> eura izvršenje za 202</w:t>
      </w:r>
      <w:r w:rsidR="007C44FA">
        <w:rPr>
          <w:rFonts w:ascii="Times New Roman" w:hAnsi="Times New Roman" w:cs="Times New Roman"/>
          <w:sz w:val="24"/>
          <w:szCs w:val="24"/>
        </w:rPr>
        <w:t>4</w:t>
      </w:r>
      <w:r w:rsidR="00090B9E" w:rsidRPr="00FE02D0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7C44FA">
        <w:rPr>
          <w:rFonts w:ascii="Times New Roman" w:hAnsi="Times New Roman" w:cs="Times New Roman"/>
          <w:sz w:val="24"/>
          <w:szCs w:val="24"/>
        </w:rPr>
        <w:t xml:space="preserve">21.092,86 </w:t>
      </w:r>
      <w:r w:rsidR="00090B9E" w:rsidRPr="00FE02D0">
        <w:rPr>
          <w:rFonts w:ascii="Times New Roman" w:hAnsi="Times New Roman" w:cs="Times New Roman"/>
          <w:sz w:val="24"/>
          <w:szCs w:val="24"/>
        </w:rPr>
        <w:t>eura (</w:t>
      </w:r>
      <w:r w:rsidR="007C44FA">
        <w:rPr>
          <w:rFonts w:ascii="Times New Roman" w:hAnsi="Times New Roman" w:cs="Times New Roman"/>
          <w:sz w:val="24"/>
          <w:szCs w:val="24"/>
        </w:rPr>
        <w:t xml:space="preserve">46,10 </w:t>
      </w:r>
      <w:r w:rsidR="00090B9E" w:rsidRPr="00FE02D0">
        <w:rPr>
          <w:rFonts w:ascii="Times New Roman" w:hAnsi="Times New Roman" w:cs="Times New Roman"/>
          <w:sz w:val="24"/>
          <w:szCs w:val="24"/>
        </w:rPr>
        <w:t>%)</w:t>
      </w:r>
      <w:r w:rsidR="00592A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92AC35" w14:textId="77777777" w:rsidR="00295AC8" w:rsidRPr="00295AC8" w:rsidRDefault="00295AC8" w:rsidP="00136CD1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018C04" w14:textId="36421E68" w:rsidR="00136CD1" w:rsidRPr="00295AC8" w:rsidRDefault="00295AC8" w:rsidP="00136C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Prene</w:t>
      </w:r>
      <w:r w:rsidR="00AE6439">
        <w:rPr>
          <w:rFonts w:ascii="Times New Roman" w:hAnsi="Times New Roman" w:cs="Times New Roman"/>
          <w:sz w:val="24"/>
          <w:szCs w:val="24"/>
        </w:rPr>
        <w:t>seni višak iz 202</w:t>
      </w:r>
      <w:r w:rsidR="007C44FA">
        <w:rPr>
          <w:rFonts w:ascii="Times New Roman" w:hAnsi="Times New Roman" w:cs="Times New Roman"/>
          <w:sz w:val="24"/>
          <w:szCs w:val="24"/>
        </w:rPr>
        <w:t>3</w:t>
      </w:r>
      <w:r w:rsidR="00AE6439">
        <w:rPr>
          <w:rFonts w:ascii="Times New Roman" w:hAnsi="Times New Roman" w:cs="Times New Roman"/>
          <w:sz w:val="24"/>
          <w:szCs w:val="24"/>
        </w:rPr>
        <w:t>. u 202</w:t>
      </w:r>
      <w:r w:rsidR="007C44FA">
        <w:rPr>
          <w:rFonts w:ascii="Times New Roman" w:hAnsi="Times New Roman" w:cs="Times New Roman"/>
          <w:sz w:val="24"/>
          <w:szCs w:val="24"/>
        </w:rPr>
        <w:t>4</w:t>
      </w:r>
      <w:r w:rsidR="00AE6439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7C44FA">
        <w:rPr>
          <w:rFonts w:ascii="Times New Roman" w:hAnsi="Times New Roman" w:cs="Times New Roman"/>
          <w:sz w:val="24"/>
          <w:szCs w:val="24"/>
        </w:rPr>
        <w:t>38.625,34</w:t>
      </w:r>
      <w:r w:rsidR="00AE6439">
        <w:rPr>
          <w:rFonts w:ascii="Times New Roman" w:hAnsi="Times New Roman" w:cs="Times New Roman"/>
          <w:sz w:val="24"/>
          <w:szCs w:val="24"/>
        </w:rPr>
        <w:t xml:space="preserve"> eura, </w:t>
      </w:r>
      <w:r w:rsidR="007C44FA">
        <w:rPr>
          <w:rFonts w:ascii="Times New Roman" w:hAnsi="Times New Roman" w:cs="Times New Roman"/>
          <w:sz w:val="24"/>
          <w:szCs w:val="24"/>
        </w:rPr>
        <w:t>manjak sredstava u 2024</w:t>
      </w:r>
      <w:r w:rsidR="00AE6439"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7C44FA">
        <w:rPr>
          <w:rFonts w:ascii="Times New Roman" w:hAnsi="Times New Roman" w:cs="Times New Roman"/>
          <w:sz w:val="24"/>
          <w:szCs w:val="24"/>
        </w:rPr>
        <w:t>56.602,33</w:t>
      </w:r>
      <w:r w:rsidR="00AE6439">
        <w:rPr>
          <w:rFonts w:ascii="Times New Roman" w:hAnsi="Times New Roman" w:cs="Times New Roman"/>
          <w:sz w:val="24"/>
          <w:szCs w:val="24"/>
        </w:rPr>
        <w:t xml:space="preserve"> eura</w:t>
      </w:r>
      <w:r w:rsidR="00FC481E">
        <w:rPr>
          <w:rFonts w:ascii="Times New Roman" w:hAnsi="Times New Roman" w:cs="Times New Roman"/>
          <w:sz w:val="24"/>
          <w:szCs w:val="24"/>
        </w:rPr>
        <w:t xml:space="preserve">, što predstavlja ukupan </w:t>
      </w:r>
      <w:r w:rsidR="007C44FA">
        <w:rPr>
          <w:rFonts w:ascii="Times New Roman" w:hAnsi="Times New Roman" w:cs="Times New Roman"/>
          <w:sz w:val="24"/>
          <w:szCs w:val="24"/>
        </w:rPr>
        <w:t>manjak</w:t>
      </w:r>
      <w:r w:rsidR="00FC481E">
        <w:rPr>
          <w:rFonts w:ascii="Times New Roman" w:hAnsi="Times New Roman" w:cs="Times New Roman"/>
          <w:sz w:val="24"/>
          <w:szCs w:val="24"/>
        </w:rPr>
        <w:t xml:space="preserve"> od </w:t>
      </w:r>
      <w:r w:rsidR="007C44FA">
        <w:rPr>
          <w:rFonts w:ascii="Times New Roman" w:hAnsi="Times New Roman" w:cs="Times New Roman"/>
          <w:sz w:val="24"/>
          <w:szCs w:val="24"/>
        </w:rPr>
        <w:t>17.976,99</w:t>
      </w:r>
      <w:r w:rsidR="00FC481E">
        <w:rPr>
          <w:rFonts w:ascii="Times New Roman" w:hAnsi="Times New Roman" w:cs="Times New Roman"/>
          <w:sz w:val="24"/>
          <w:szCs w:val="24"/>
        </w:rPr>
        <w:t xml:space="preserve"> eura 31.12.202</w:t>
      </w:r>
      <w:r w:rsidR="007C44FA">
        <w:rPr>
          <w:rFonts w:ascii="Times New Roman" w:hAnsi="Times New Roman" w:cs="Times New Roman"/>
          <w:sz w:val="24"/>
          <w:szCs w:val="24"/>
        </w:rPr>
        <w:t>4</w:t>
      </w:r>
      <w:r w:rsidR="00FC481E">
        <w:rPr>
          <w:rFonts w:ascii="Times New Roman" w:hAnsi="Times New Roman" w:cs="Times New Roman"/>
          <w:sz w:val="24"/>
          <w:szCs w:val="24"/>
        </w:rPr>
        <w:t>. godine.</w:t>
      </w:r>
    </w:p>
    <w:p w14:paraId="38DDC28E" w14:textId="4CC9C664" w:rsidR="00136CD1" w:rsidRDefault="00FC481E" w:rsidP="00136C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A96">
        <w:rPr>
          <w:rFonts w:ascii="Times New Roman" w:hAnsi="Times New Roman" w:cs="Times New Roman"/>
          <w:sz w:val="24"/>
          <w:szCs w:val="24"/>
        </w:rPr>
        <w:t>Za provedbu</w:t>
      </w:r>
      <w:r w:rsidR="008D5A96">
        <w:rPr>
          <w:rFonts w:ascii="Times New Roman" w:hAnsi="Times New Roman" w:cs="Times New Roman"/>
          <w:sz w:val="24"/>
          <w:szCs w:val="24"/>
        </w:rPr>
        <w:t xml:space="preserve"> programa Zakonski standard u osnovnom školstvu</w:t>
      </w:r>
      <w:r w:rsidR="00136CD1">
        <w:rPr>
          <w:rFonts w:ascii="Times New Roman" w:hAnsi="Times New Roman" w:cs="Times New Roman"/>
          <w:sz w:val="24"/>
          <w:szCs w:val="24"/>
        </w:rPr>
        <w:t xml:space="preserve"> p</w:t>
      </w:r>
      <w:r w:rsidR="00136CD1" w:rsidRPr="00136CD1">
        <w:rPr>
          <w:rFonts w:ascii="Times New Roman" w:hAnsi="Times New Roman" w:cs="Times New Roman"/>
          <w:sz w:val="24"/>
          <w:szCs w:val="24"/>
        </w:rPr>
        <w:t xml:space="preserve">lanirani iznos za provedbu je </w:t>
      </w:r>
      <w:r w:rsidR="00F5600C">
        <w:rPr>
          <w:rFonts w:ascii="Times New Roman" w:hAnsi="Times New Roman" w:cs="Times New Roman"/>
          <w:sz w:val="24"/>
          <w:szCs w:val="24"/>
        </w:rPr>
        <w:t>398.659,44</w:t>
      </w:r>
      <w:r w:rsidR="00136CD1" w:rsidRPr="00136CD1">
        <w:rPr>
          <w:rFonts w:ascii="Times New Roman" w:hAnsi="Times New Roman" w:cs="Times New Roman"/>
          <w:sz w:val="24"/>
          <w:szCs w:val="24"/>
        </w:rPr>
        <w:t xml:space="preserve"> eura, izvršenje iznosi </w:t>
      </w:r>
      <w:r w:rsidR="00F5600C">
        <w:rPr>
          <w:rFonts w:ascii="Times New Roman" w:hAnsi="Times New Roman" w:cs="Times New Roman"/>
          <w:sz w:val="24"/>
          <w:szCs w:val="24"/>
        </w:rPr>
        <w:t>337.879,09</w:t>
      </w:r>
      <w:r w:rsidR="00136CD1" w:rsidRPr="00136CD1">
        <w:rPr>
          <w:rFonts w:ascii="Times New Roman" w:hAnsi="Times New Roman" w:cs="Times New Roman"/>
          <w:sz w:val="24"/>
          <w:szCs w:val="24"/>
        </w:rPr>
        <w:t xml:space="preserve"> </w:t>
      </w:r>
      <w:r w:rsidR="0055247E">
        <w:rPr>
          <w:rFonts w:ascii="Times New Roman" w:hAnsi="Times New Roman" w:cs="Times New Roman"/>
          <w:sz w:val="24"/>
          <w:szCs w:val="24"/>
        </w:rPr>
        <w:t xml:space="preserve">eura </w:t>
      </w:r>
      <w:r w:rsidR="00136CD1" w:rsidRPr="00136CD1">
        <w:rPr>
          <w:rFonts w:ascii="Times New Roman" w:hAnsi="Times New Roman" w:cs="Times New Roman"/>
          <w:sz w:val="24"/>
          <w:szCs w:val="24"/>
        </w:rPr>
        <w:t>(</w:t>
      </w:r>
      <w:r w:rsidR="00F5600C">
        <w:rPr>
          <w:rFonts w:ascii="Times New Roman" w:hAnsi="Times New Roman" w:cs="Times New Roman"/>
          <w:sz w:val="24"/>
          <w:szCs w:val="24"/>
        </w:rPr>
        <w:t>84,75</w:t>
      </w:r>
      <w:r w:rsidR="00136CD1" w:rsidRPr="00136CD1">
        <w:rPr>
          <w:rFonts w:ascii="Times New Roman" w:hAnsi="Times New Roman" w:cs="Times New Roman"/>
          <w:sz w:val="24"/>
          <w:szCs w:val="24"/>
        </w:rPr>
        <w:t>% u odnosu na planirano)</w:t>
      </w:r>
      <w:r w:rsidR="00136CD1">
        <w:rPr>
          <w:rFonts w:ascii="Times New Roman" w:hAnsi="Times New Roman" w:cs="Times New Roman"/>
          <w:sz w:val="24"/>
          <w:szCs w:val="24"/>
        </w:rPr>
        <w:t xml:space="preserve">, a </w:t>
      </w:r>
      <w:r w:rsidR="008D5A96">
        <w:rPr>
          <w:rFonts w:ascii="Times New Roman" w:hAnsi="Times New Roman" w:cs="Times New Roman"/>
          <w:sz w:val="24"/>
          <w:szCs w:val="24"/>
        </w:rPr>
        <w:t xml:space="preserve">odnosi </w:t>
      </w:r>
      <w:r w:rsidR="00136CD1">
        <w:rPr>
          <w:rFonts w:ascii="Times New Roman" w:hAnsi="Times New Roman" w:cs="Times New Roman"/>
          <w:sz w:val="24"/>
          <w:szCs w:val="24"/>
        </w:rPr>
        <w:t xml:space="preserve">se </w:t>
      </w:r>
      <w:r w:rsidR="008D5A96">
        <w:rPr>
          <w:rFonts w:ascii="Times New Roman" w:hAnsi="Times New Roman" w:cs="Times New Roman"/>
          <w:sz w:val="24"/>
          <w:szCs w:val="24"/>
        </w:rPr>
        <w:t>na</w:t>
      </w:r>
      <w:r w:rsidRPr="008D5A96">
        <w:rPr>
          <w:rFonts w:ascii="Times New Roman" w:hAnsi="Times New Roman" w:cs="Times New Roman"/>
          <w:sz w:val="24"/>
          <w:szCs w:val="24"/>
        </w:rPr>
        <w:t xml:space="preserve"> </w:t>
      </w:r>
      <w:r w:rsidR="008D5A96">
        <w:rPr>
          <w:rFonts w:ascii="Times New Roman" w:hAnsi="Times New Roman" w:cs="Times New Roman"/>
          <w:sz w:val="24"/>
          <w:szCs w:val="24"/>
        </w:rPr>
        <w:t xml:space="preserve">iduće </w:t>
      </w:r>
      <w:r w:rsidRPr="008D5A96">
        <w:rPr>
          <w:rFonts w:ascii="Times New Roman" w:hAnsi="Times New Roman" w:cs="Times New Roman"/>
          <w:sz w:val="24"/>
          <w:szCs w:val="24"/>
        </w:rPr>
        <w:t>aktivnosti i projekt</w:t>
      </w:r>
      <w:r w:rsidR="008D5A96">
        <w:rPr>
          <w:rFonts w:ascii="Times New Roman" w:hAnsi="Times New Roman" w:cs="Times New Roman"/>
          <w:sz w:val="24"/>
          <w:szCs w:val="24"/>
        </w:rPr>
        <w:t xml:space="preserve">e: </w:t>
      </w:r>
    </w:p>
    <w:p w14:paraId="21F48AF7" w14:textId="1DB998C8" w:rsidR="00136CD1" w:rsidRPr="00136CD1" w:rsidRDefault="008D5A96" w:rsidP="00136CD1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6CD1">
        <w:rPr>
          <w:rFonts w:ascii="Times New Roman" w:hAnsi="Times New Roman" w:cs="Times New Roman"/>
          <w:sz w:val="24"/>
          <w:szCs w:val="24"/>
        </w:rPr>
        <w:t>odgojnoobrazovni</w:t>
      </w:r>
      <w:proofErr w:type="spellEnd"/>
      <w:r w:rsidRPr="00136CD1">
        <w:rPr>
          <w:rFonts w:ascii="Times New Roman" w:hAnsi="Times New Roman" w:cs="Times New Roman"/>
          <w:sz w:val="24"/>
          <w:szCs w:val="24"/>
        </w:rPr>
        <w:t xml:space="preserve"> i administrativni </w:t>
      </w:r>
      <w:r w:rsidR="00136CD1">
        <w:rPr>
          <w:rFonts w:ascii="Times New Roman" w:hAnsi="Times New Roman" w:cs="Times New Roman"/>
          <w:sz w:val="24"/>
          <w:szCs w:val="24"/>
        </w:rPr>
        <w:t xml:space="preserve">rashodi –izvršenje u odnosu na planirano iznosi </w:t>
      </w:r>
      <w:r w:rsidR="00F5600C">
        <w:rPr>
          <w:rFonts w:ascii="Times New Roman" w:hAnsi="Times New Roman" w:cs="Times New Roman"/>
          <w:sz w:val="24"/>
          <w:szCs w:val="24"/>
        </w:rPr>
        <w:t xml:space="preserve">72,01 </w:t>
      </w:r>
      <w:r w:rsidR="00136CD1">
        <w:rPr>
          <w:rFonts w:ascii="Times New Roman" w:hAnsi="Times New Roman" w:cs="Times New Roman"/>
          <w:sz w:val="24"/>
          <w:szCs w:val="24"/>
        </w:rPr>
        <w:t>%</w:t>
      </w:r>
      <w:r w:rsidR="006708C2">
        <w:rPr>
          <w:rFonts w:ascii="Times New Roman" w:hAnsi="Times New Roman" w:cs="Times New Roman"/>
          <w:sz w:val="24"/>
          <w:szCs w:val="24"/>
        </w:rPr>
        <w:t>. Plan za 202</w:t>
      </w:r>
      <w:r w:rsidR="00F5600C">
        <w:rPr>
          <w:rFonts w:ascii="Times New Roman" w:hAnsi="Times New Roman" w:cs="Times New Roman"/>
          <w:sz w:val="24"/>
          <w:szCs w:val="24"/>
        </w:rPr>
        <w:t>4</w:t>
      </w:r>
      <w:r w:rsidR="006708C2">
        <w:rPr>
          <w:rFonts w:ascii="Times New Roman" w:hAnsi="Times New Roman" w:cs="Times New Roman"/>
          <w:sz w:val="24"/>
          <w:szCs w:val="24"/>
        </w:rPr>
        <w:t xml:space="preserve">. godinu </w:t>
      </w:r>
      <w:r w:rsidR="00D27D2A">
        <w:rPr>
          <w:rFonts w:ascii="Times New Roman" w:hAnsi="Times New Roman" w:cs="Times New Roman"/>
          <w:sz w:val="24"/>
          <w:szCs w:val="24"/>
        </w:rPr>
        <w:t xml:space="preserve">iznosio je 130.810,00, a izvršenje 94.195,29 eura. </w:t>
      </w:r>
    </w:p>
    <w:p w14:paraId="2802DC53" w14:textId="57D66650" w:rsidR="00136CD1" w:rsidRPr="00136CD1" w:rsidRDefault="008D5A96" w:rsidP="00136CD1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6CD1">
        <w:rPr>
          <w:rFonts w:ascii="Times New Roman" w:hAnsi="Times New Roman" w:cs="Times New Roman"/>
          <w:sz w:val="24"/>
          <w:szCs w:val="24"/>
        </w:rPr>
        <w:t>opremanje i izgradnja</w:t>
      </w:r>
      <w:r w:rsidR="00136CD1">
        <w:rPr>
          <w:rFonts w:ascii="Times New Roman" w:hAnsi="Times New Roman" w:cs="Times New Roman"/>
          <w:sz w:val="24"/>
          <w:szCs w:val="24"/>
        </w:rPr>
        <w:t xml:space="preserve"> OŠ -  </w:t>
      </w:r>
      <w:bookmarkStart w:id="2" w:name="_Hlk161644282"/>
      <w:r w:rsidR="00136CD1">
        <w:rPr>
          <w:rFonts w:ascii="Times New Roman" w:hAnsi="Times New Roman" w:cs="Times New Roman"/>
          <w:sz w:val="24"/>
          <w:szCs w:val="24"/>
        </w:rPr>
        <w:t xml:space="preserve">izvršenje </w:t>
      </w:r>
      <w:r w:rsidR="00F5600C">
        <w:rPr>
          <w:rFonts w:ascii="Times New Roman" w:hAnsi="Times New Roman" w:cs="Times New Roman"/>
          <w:sz w:val="24"/>
          <w:szCs w:val="24"/>
        </w:rPr>
        <w:t>3.000,00</w:t>
      </w:r>
      <w:r w:rsidR="00136CD1">
        <w:rPr>
          <w:rFonts w:ascii="Times New Roman" w:hAnsi="Times New Roman" w:cs="Times New Roman"/>
          <w:sz w:val="24"/>
          <w:szCs w:val="24"/>
        </w:rPr>
        <w:t xml:space="preserve"> eura (</w:t>
      </w:r>
      <w:r w:rsidR="00F5600C">
        <w:rPr>
          <w:rFonts w:ascii="Times New Roman" w:hAnsi="Times New Roman" w:cs="Times New Roman"/>
          <w:sz w:val="24"/>
          <w:szCs w:val="24"/>
        </w:rPr>
        <w:t>100</w:t>
      </w:r>
      <w:r w:rsidR="00136CD1">
        <w:rPr>
          <w:rFonts w:ascii="Times New Roman" w:hAnsi="Times New Roman" w:cs="Times New Roman"/>
          <w:sz w:val="24"/>
          <w:szCs w:val="24"/>
        </w:rPr>
        <w:t>% u odnosu na planirano)</w:t>
      </w:r>
      <w:bookmarkEnd w:id="2"/>
    </w:p>
    <w:p w14:paraId="3B799871" w14:textId="2DC23B36" w:rsidR="00136CD1" w:rsidRDefault="008D5A96" w:rsidP="00136CD1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6CD1">
        <w:rPr>
          <w:rFonts w:ascii="Times New Roman" w:hAnsi="Times New Roman" w:cs="Times New Roman"/>
          <w:sz w:val="24"/>
          <w:szCs w:val="24"/>
        </w:rPr>
        <w:t xml:space="preserve">investicijsko održavanje OŠ </w:t>
      </w:r>
      <w:r w:rsidR="00136CD1">
        <w:rPr>
          <w:rFonts w:ascii="Times New Roman" w:hAnsi="Times New Roman" w:cs="Times New Roman"/>
          <w:sz w:val="24"/>
          <w:szCs w:val="24"/>
        </w:rPr>
        <w:t xml:space="preserve">- </w:t>
      </w:r>
      <w:r w:rsidR="00136CD1" w:rsidRPr="00136CD1">
        <w:rPr>
          <w:rFonts w:ascii="Times New Roman" w:hAnsi="Times New Roman" w:cs="Times New Roman"/>
          <w:sz w:val="24"/>
          <w:szCs w:val="24"/>
        </w:rPr>
        <w:t xml:space="preserve">izvršenje </w:t>
      </w:r>
      <w:r w:rsidR="00F5600C">
        <w:rPr>
          <w:rFonts w:ascii="Times New Roman" w:hAnsi="Times New Roman" w:cs="Times New Roman"/>
          <w:sz w:val="24"/>
          <w:szCs w:val="24"/>
        </w:rPr>
        <w:t>240.683,80</w:t>
      </w:r>
      <w:r w:rsidR="00136CD1" w:rsidRPr="00136CD1">
        <w:rPr>
          <w:rFonts w:ascii="Times New Roman" w:hAnsi="Times New Roman" w:cs="Times New Roman"/>
          <w:sz w:val="24"/>
          <w:szCs w:val="24"/>
        </w:rPr>
        <w:t xml:space="preserve"> </w:t>
      </w:r>
      <w:r w:rsidR="00136CD1">
        <w:rPr>
          <w:rFonts w:ascii="Times New Roman" w:hAnsi="Times New Roman" w:cs="Times New Roman"/>
          <w:sz w:val="24"/>
          <w:szCs w:val="24"/>
        </w:rPr>
        <w:t xml:space="preserve">eura </w:t>
      </w:r>
      <w:r w:rsidR="00136CD1" w:rsidRPr="00136CD1">
        <w:rPr>
          <w:rFonts w:ascii="Times New Roman" w:hAnsi="Times New Roman" w:cs="Times New Roman"/>
          <w:sz w:val="24"/>
          <w:szCs w:val="24"/>
        </w:rPr>
        <w:t>(</w:t>
      </w:r>
      <w:r w:rsidR="00F5600C">
        <w:rPr>
          <w:rFonts w:ascii="Times New Roman" w:hAnsi="Times New Roman" w:cs="Times New Roman"/>
          <w:sz w:val="24"/>
          <w:szCs w:val="24"/>
        </w:rPr>
        <w:t>90,88%</w:t>
      </w:r>
      <w:r w:rsidR="00136CD1" w:rsidRPr="00136CD1">
        <w:rPr>
          <w:rFonts w:ascii="Times New Roman" w:hAnsi="Times New Roman" w:cs="Times New Roman"/>
          <w:sz w:val="24"/>
          <w:szCs w:val="24"/>
        </w:rPr>
        <w:t xml:space="preserve"> u odnosu na planirano)</w:t>
      </w:r>
      <w:r w:rsidR="00F560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962584" w14:textId="549702D3" w:rsidR="000C4B95" w:rsidRPr="00136CD1" w:rsidRDefault="008D5A96" w:rsidP="00136CD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6CD1">
        <w:rPr>
          <w:rFonts w:ascii="Times New Roman" w:hAnsi="Times New Roman" w:cs="Times New Roman"/>
          <w:sz w:val="24"/>
          <w:szCs w:val="24"/>
        </w:rPr>
        <w:lastRenderedPageBreak/>
        <w:t xml:space="preserve">Javne potrebe u osnovnom školstvu iznad standarda </w:t>
      </w:r>
      <w:r w:rsidR="00136CD1" w:rsidRPr="00136CD1">
        <w:rPr>
          <w:rFonts w:ascii="Times New Roman" w:hAnsi="Times New Roman" w:cs="Times New Roman"/>
          <w:sz w:val="24"/>
          <w:szCs w:val="24"/>
        </w:rPr>
        <w:t>predstavlja</w:t>
      </w:r>
      <w:r w:rsidR="000C4B95" w:rsidRPr="00136CD1">
        <w:rPr>
          <w:rFonts w:ascii="Times New Roman" w:hAnsi="Times New Roman" w:cs="Times New Roman"/>
          <w:sz w:val="24"/>
          <w:szCs w:val="24"/>
        </w:rPr>
        <w:t xml:space="preserve"> program koj</w:t>
      </w:r>
      <w:r w:rsidR="00136CD1">
        <w:rPr>
          <w:rFonts w:ascii="Times New Roman" w:hAnsi="Times New Roman" w:cs="Times New Roman"/>
          <w:sz w:val="24"/>
          <w:szCs w:val="24"/>
        </w:rPr>
        <w:t>i</w:t>
      </w:r>
      <w:r w:rsidR="000C4B95" w:rsidRPr="00136CD1">
        <w:rPr>
          <w:rFonts w:ascii="Times New Roman" w:hAnsi="Times New Roman" w:cs="Times New Roman"/>
          <w:sz w:val="24"/>
          <w:szCs w:val="24"/>
        </w:rPr>
        <w:t xml:space="preserve"> </w:t>
      </w:r>
      <w:r w:rsidR="00136CD1">
        <w:rPr>
          <w:rFonts w:ascii="Times New Roman" w:hAnsi="Times New Roman" w:cs="Times New Roman"/>
          <w:sz w:val="24"/>
          <w:szCs w:val="24"/>
        </w:rPr>
        <w:t>je</w:t>
      </w:r>
      <w:r w:rsidR="000C4B95" w:rsidRPr="00136CD1">
        <w:rPr>
          <w:rFonts w:ascii="Times New Roman" w:hAnsi="Times New Roman" w:cs="Times New Roman"/>
          <w:sz w:val="24"/>
          <w:szCs w:val="24"/>
        </w:rPr>
        <w:t xml:space="preserve"> proveden</w:t>
      </w:r>
      <w:r w:rsidR="00136CD1">
        <w:rPr>
          <w:rFonts w:ascii="Times New Roman" w:hAnsi="Times New Roman" w:cs="Times New Roman"/>
          <w:sz w:val="24"/>
          <w:szCs w:val="24"/>
        </w:rPr>
        <w:t xml:space="preserve"> kroz </w:t>
      </w:r>
      <w:r w:rsidR="000C4B95" w:rsidRPr="00136CD1">
        <w:rPr>
          <w:rFonts w:ascii="Times New Roman" w:hAnsi="Times New Roman" w:cs="Times New Roman"/>
          <w:sz w:val="24"/>
          <w:szCs w:val="24"/>
        </w:rPr>
        <w:t>sljedeće aktivnosti i tekuć</w:t>
      </w:r>
      <w:r w:rsidR="00136CD1">
        <w:rPr>
          <w:rFonts w:ascii="Times New Roman" w:hAnsi="Times New Roman" w:cs="Times New Roman"/>
          <w:sz w:val="24"/>
          <w:szCs w:val="24"/>
        </w:rPr>
        <w:t>e</w:t>
      </w:r>
      <w:r w:rsidR="000C4B95" w:rsidRPr="00136CD1">
        <w:rPr>
          <w:rFonts w:ascii="Times New Roman" w:hAnsi="Times New Roman" w:cs="Times New Roman"/>
          <w:sz w:val="24"/>
          <w:szCs w:val="24"/>
        </w:rPr>
        <w:t xml:space="preserve"> projekt</w:t>
      </w:r>
      <w:r w:rsidR="00136CD1">
        <w:rPr>
          <w:rFonts w:ascii="Times New Roman" w:hAnsi="Times New Roman" w:cs="Times New Roman"/>
          <w:sz w:val="24"/>
          <w:szCs w:val="24"/>
        </w:rPr>
        <w:t>e</w:t>
      </w:r>
      <w:r w:rsidR="000C4B95" w:rsidRPr="001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E10CCB" w14:textId="3B817667" w:rsidR="000C4B95" w:rsidRPr="000C4B95" w:rsidRDefault="000C4B95" w:rsidP="00136CD1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B95">
        <w:rPr>
          <w:rFonts w:ascii="Times New Roman" w:hAnsi="Times New Roman" w:cs="Times New Roman"/>
          <w:sz w:val="24"/>
          <w:szCs w:val="24"/>
        </w:rPr>
        <w:t xml:space="preserve">Aktivnosti i osnovnom školstvu iznad standarda – planirano je </w:t>
      </w:r>
      <w:r w:rsidR="00B80FA5">
        <w:rPr>
          <w:rFonts w:ascii="Times New Roman" w:hAnsi="Times New Roman" w:cs="Times New Roman"/>
          <w:sz w:val="24"/>
          <w:szCs w:val="24"/>
        </w:rPr>
        <w:t xml:space="preserve">1.788.187,83 </w:t>
      </w:r>
      <w:r w:rsidRPr="000C4B95">
        <w:rPr>
          <w:rFonts w:ascii="Times New Roman" w:hAnsi="Times New Roman" w:cs="Times New Roman"/>
          <w:sz w:val="24"/>
          <w:szCs w:val="24"/>
        </w:rPr>
        <w:t xml:space="preserve">eura, dok je ostvareno </w:t>
      </w:r>
      <w:r w:rsidR="00B80FA5">
        <w:rPr>
          <w:rFonts w:ascii="Times New Roman" w:hAnsi="Times New Roman" w:cs="Times New Roman"/>
          <w:sz w:val="24"/>
          <w:szCs w:val="24"/>
        </w:rPr>
        <w:t>1.674.509,22</w:t>
      </w:r>
      <w:r>
        <w:rPr>
          <w:rFonts w:ascii="Times New Roman" w:hAnsi="Times New Roman" w:cs="Times New Roman"/>
          <w:sz w:val="24"/>
          <w:szCs w:val="24"/>
        </w:rPr>
        <w:t xml:space="preserve"> eura (89,13%)</w:t>
      </w:r>
      <w:r w:rsidR="00B80FA5">
        <w:rPr>
          <w:rFonts w:ascii="Times New Roman" w:hAnsi="Times New Roman" w:cs="Times New Roman"/>
          <w:sz w:val="24"/>
          <w:szCs w:val="24"/>
        </w:rPr>
        <w:t>.</w:t>
      </w:r>
      <w:r w:rsidR="007E0D5D">
        <w:rPr>
          <w:rFonts w:ascii="Times New Roman" w:hAnsi="Times New Roman" w:cs="Times New Roman"/>
          <w:sz w:val="24"/>
          <w:szCs w:val="24"/>
        </w:rPr>
        <w:t xml:space="preserve">  </w:t>
      </w:r>
      <w:r w:rsidR="000F58F4">
        <w:rPr>
          <w:rFonts w:ascii="Times New Roman" w:hAnsi="Times New Roman" w:cs="Times New Roman"/>
          <w:sz w:val="24"/>
          <w:szCs w:val="24"/>
        </w:rPr>
        <w:t>Iznos od 1.598.756,09 eura odnosi se na rashode za zaposlene.</w:t>
      </w:r>
    </w:p>
    <w:p w14:paraId="02D8B26F" w14:textId="59D7811F" w:rsidR="000C4B95" w:rsidRPr="000C4B95" w:rsidRDefault="000C4B95" w:rsidP="00136CD1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B95">
        <w:rPr>
          <w:rFonts w:ascii="Times New Roman" w:hAnsi="Times New Roman" w:cs="Times New Roman"/>
          <w:sz w:val="24"/>
          <w:szCs w:val="24"/>
        </w:rPr>
        <w:t>Školska shema</w:t>
      </w:r>
      <w:r w:rsidR="002913A5">
        <w:rPr>
          <w:rFonts w:ascii="Times New Roman" w:hAnsi="Times New Roman" w:cs="Times New Roman"/>
          <w:sz w:val="24"/>
          <w:szCs w:val="24"/>
        </w:rPr>
        <w:t xml:space="preserve"> </w:t>
      </w:r>
      <w:r w:rsidR="004E13E5">
        <w:rPr>
          <w:rFonts w:ascii="Times New Roman" w:hAnsi="Times New Roman" w:cs="Times New Roman"/>
          <w:sz w:val="24"/>
          <w:szCs w:val="24"/>
        </w:rPr>
        <w:t>–</w:t>
      </w:r>
      <w:r w:rsidR="002913A5">
        <w:rPr>
          <w:rFonts w:ascii="Times New Roman" w:hAnsi="Times New Roman" w:cs="Times New Roman"/>
          <w:sz w:val="24"/>
          <w:szCs w:val="24"/>
        </w:rPr>
        <w:t xml:space="preserve"> </w:t>
      </w:r>
      <w:r w:rsidR="004E13E5">
        <w:rPr>
          <w:rFonts w:ascii="Times New Roman" w:hAnsi="Times New Roman" w:cs="Times New Roman"/>
          <w:sz w:val="24"/>
          <w:szCs w:val="24"/>
        </w:rPr>
        <w:t>izvor financiranja je 5 Pomoći,</w:t>
      </w:r>
      <w:r w:rsidR="00AC18D4">
        <w:rPr>
          <w:rFonts w:ascii="Times New Roman" w:hAnsi="Times New Roman" w:cs="Times New Roman"/>
          <w:sz w:val="24"/>
          <w:szCs w:val="24"/>
        </w:rPr>
        <w:t xml:space="preserve"> odnosi se na nabavku mlijeka i jabuka za školsku kuhinju, </w:t>
      </w:r>
      <w:r w:rsidR="004E13E5">
        <w:rPr>
          <w:rFonts w:ascii="Times New Roman" w:hAnsi="Times New Roman" w:cs="Times New Roman"/>
          <w:sz w:val="24"/>
          <w:szCs w:val="24"/>
        </w:rPr>
        <w:t xml:space="preserve"> planirano je </w:t>
      </w:r>
      <w:r w:rsidR="000F58F4">
        <w:rPr>
          <w:rFonts w:ascii="Times New Roman" w:hAnsi="Times New Roman" w:cs="Times New Roman"/>
          <w:sz w:val="24"/>
          <w:szCs w:val="24"/>
        </w:rPr>
        <w:t>3.000,00</w:t>
      </w:r>
      <w:r w:rsidR="004E13E5">
        <w:rPr>
          <w:rFonts w:ascii="Times New Roman" w:hAnsi="Times New Roman" w:cs="Times New Roman"/>
          <w:sz w:val="24"/>
          <w:szCs w:val="24"/>
        </w:rPr>
        <w:t xml:space="preserve"> eura dok izvršenje iznosi </w:t>
      </w:r>
      <w:r w:rsidR="000F58F4">
        <w:rPr>
          <w:rFonts w:ascii="Times New Roman" w:hAnsi="Times New Roman" w:cs="Times New Roman"/>
          <w:sz w:val="24"/>
          <w:szCs w:val="24"/>
        </w:rPr>
        <w:t>2.615,40</w:t>
      </w:r>
      <w:r w:rsidR="004E13E5">
        <w:rPr>
          <w:rFonts w:ascii="Times New Roman" w:hAnsi="Times New Roman" w:cs="Times New Roman"/>
          <w:sz w:val="24"/>
          <w:szCs w:val="24"/>
        </w:rPr>
        <w:t xml:space="preserve"> eura (</w:t>
      </w:r>
      <w:r w:rsidR="000F58F4">
        <w:rPr>
          <w:rFonts w:ascii="Times New Roman" w:hAnsi="Times New Roman" w:cs="Times New Roman"/>
          <w:sz w:val="24"/>
          <w:szCs w:val="24"/>
        </w:rPr>
        <w:t>87,18</w:t>
      </w:r>
      <w:r w:rsidR="004E13E5">
        <w:rPr>
          <w:rFonts w:ascii="Times New Roman" w:hAnsi="Times New Roman" w:cs="Times New Roman"/>
          <w:sz w:val="24"/>
          <w:szCs w:val="24"/>
        </w:rPr>
        <w:t>%)</w:t>
      </w:r>
    </w:p>
    <w:p w14:paraId="54BA3040" w14:textId="578606E3" w:rsidR="000C4B95" w:rsidRPr="000C4B95" w:rsidRDefault="000C4B95" w:rsidP="00136CD1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B95">
        <w:rPr>
          <w:rFonts w:ascii="Times New Roman" w:hAnsi="Times New Roman" w:cs="Times New Roman"/>
          <w:sz w:val="24"/>
          <w:szCs w:val="24"/>
        </w:rPr>
        <w:t>E</w:t>
      </w:r>
      <w:r w:rsidR="005F6BF5">
        <w:rPr>
          <w:rFonts w:ascii="Times New Roman" w:hAnsi="Times New Roman" w:cs="Times New Roman"/>
          <w:sz w:val="24"/>
          <w:szCs w:val="24"/>
        </w:rPr>
        <w:t>U</w:t>
      </w:r>
      <w:r w:rsidRPr="000C4B95">
        <w:rPr>
          <w:rFonts w:ascii="Times New Roman" w:hAnsi="Times New Roman" w:cs="Times New Roman"/>
          <w:sz w:val="24"/>
          <w:szCs w:val="24"/>
        </w:rPr>
        <w:t xml:space="preserve"> i ostali projekti</w:t>
      </w:r>
      <w:r w:rsidR="00AC18D4">
        <w:rPr>
          <w:rFonts w:ascii="Times New Roman" w:hAnsi="Times New Roman" w:cs="Times New Roman"/>
          <w:sz w:val="24"/>
          <w:szCs w:val="24"/>
        </w:rPr>
        <w:t xml:space="preserve"> – nabavka udžbenika, knjiga i radnih bilježnica, izvršenje 40.365,22 eura (</w:t>
      </w:r>
      <w:r w:rsidR="000F58F4">
        <w:rPr>
          <w:rFonts w:ascii="Times New Roman" w:hAnsi="Times New Roman" w:cs="Times New Roman"/>
          <w:sz w:val="24"/>
          <w:szCs w:val="24"/>
        </w:rPr>
        <w:t>85,04</w:t>
      </w:r>
      <w:r w:rsidR="00AC18D4">
        <w:rPr>
          <w:rFonts w:ascii="Times New Roman" w:hAnsi="Times New Roman" w:cs="Times New Roman"/>
          <w:sz w:val="24"/>
          <w:szCs w:val="24"/>
        </w:rPr>
        <w:t>% u odnosu na planirano)</w:t>
      </w:r>
    </w:p>
    <w:p w14:paraId="5D943A48" w14:textId="311B77F4" w:rsidR="000C4B95" w:rsidRPr="000C4B95" w:rsidRDefault="000C4B95" w:rsidP="00136CD1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B95">
        <w:rPr>
          <w:rFonts w:ascii="Times New Roman" w:hAnsi="Times New Roman" w:cs="Times New Roman"/>
          <w:sz w:val="24"/>
          <w:szCs w:val="24"/>
        </w:rPr>
        <w:t>Obrazujmo se zajedno VI</w:t>
      </w:r>
      <w:r w:rsidR="000F58F4">
        <w:rPr>
          <w:rFonts w:ascii="Times New Roman" w:hAnsi="Times New Roman" w:cs="Times New Roman"/>
          <w:sz w:val="24"/>
          <w:szCs w:val="24"/>
        </w:rPr>
        <w:t>I</w:t>
      </w:r>
      <w:r w:rsidR="005910BB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3" w:name="_Hlk161645343"/>
      <w:r w:rsidR="005910BB">
        <w:rPr>
          <w:rFonts w:ascii="Times New Roman" w:hAnsi="Times New Roman" w:cs="Times New Roman"/>
          <w:sz w:val="24"/>
          <w:szCs w:val="24"/>
        </w:rPr>
        <w:t>odnosi se na plaće i naknade za prijevoz pomoćnika u nastavi u drugom polugodištu školske godine 202</w:t>
      </w:r>
      <w:r w:rsidR="000F58F4">
        <w:rPr>
          <w:rFonts w:ascii="Times New Roman" w:hAnsi="Times New Roman" w:cs="Times New Roman"/>
          <w:sz w:val="24"/>
          <w:szCs w:val="24"/>
        </w:rPr>
        <w:t>3</w:t>
      </w:r>
      <w:r w:rsidR="005910BB">
        <w:rPr>
          <w:rFonts w:ascii="Times New Roman" w:hAnsi="Times New Roman" w:cs="Times New Roman"/>
          <w:sz w:val="24"/>
          <w:szCs w:val="24"/>
        </w:rPr>
        <w:t>./202</w:t>
      </w:r>
      <w:r w:rsidR="000F58F4">
        <w:rPr>
          <w:rFonts w:ascii="Times New Roman" w:hAnsi="Times New Roman" w:cs="Times New Roman"/>
          <w:sz w:val="24"/>
          <w:szCs w:val="24"/>
        </w:rPr>
        <w:t>4</w:t>
      </w:r>
      <w:r w:rsidR="005910BB">
        <w:rPr>
          <w:rFonts w:ascii="Times New Roman" w:hAnsi="Times New Roman" w:cs="Times New Roman"/>
          <w:sz w:val="24"/>
          <w:szCs w:val="24"/>
        </w:rPr>
        <w:t xml:space="preserve">. Izvršenje iznosi </w:t>
      </w:r>
      <w:r w:rsidR="000F58F4">
        <w:rPr>
          <w:rFonts w:ascii="Times New Roman" w:hAnsi="Times New Roman" w:cs="Times New Roman"/>
          <w:sz w:val="24"/>
          <w:szCs w:val="24"/>
        </w:rPr>
        <w:t>31.919,48</w:t>
      </w:r>
      <w:r w:rsidR="005910BB">
        <w:rPr>
          <w:rFonts w:ascii="Times New Roman" w:hAnsi="Times New Roman" w:cs="Times New Roman"/>
          <w:sz w:val="24"/>
          <w:szCs w:val="24"/>
        </w:rPr>
        <w:t xml:space="preserve"> eura (</w:t>
      </w:r>
      <w:r w:rsidR="000F58F4">
        <w:rPr>
          <w:rFonts w:ascii="Times New Roman" w:hAnsi="Times New Roman" w:cs="Times New Roman"/>
          <w:sz w:val="24"/>
          <w:szCs w:val="24"/>
        </w:rPr>
        <w:t>99,90</w:t>
      </w:r>
      <w:r w:rsidR="005910BB">
        <w:rPr>
          <w:rFonts w:ascii="Times New Roman" w:hAnsi="Times New Roman" w:cs="Times New Roman"/>
          <w:sz w:val="24"/>
          <w:szCs w:val="24"/>
        </w:rPr>
        <w:t>% u odnosu na planirano)</w:t>
      </w:r>
    </w:p>
    <w:bookmarkEnd w:id="3"/>
    <w:p w14:paraId="7DA852D3" w14:textId="2595E694" w:rsidR="008D5A96" w:rsidRDefault="000C4B95" w:rsidP="00136CD1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B95">
        <w:rPr>
          <w:rFonts w:ascii="Times New Roman" w:hAnsi="Times New Roman" w:cs="Times New Roman"/>
          <w:sz w:val="24"/>
          <w:szCs w:val="24"/>
        </w:rPr>
        <w:t>Prehrana učenika</w:t>
      </w:r>
      <w:r w:rsidR="005910BB">
        <w:rPr>
          <w:rFonts w:ascii="Times New Roman" w:hAnsi="Times New Roman" w:cs="Times New Roman"/>
          <w:sz w:val="24"/>
          <w:szCs w:val="24"/>
        </w:rPr>
        <w:t xml:space="preserve"> – izvor financiranja su 5 Pomoći, planirani iznos je </w:t>
      </w:r>
      <w:r w:rsidR="000F58F4">
        <w:rPr>
          <w:rFonts w:ascii="Times New Roman" w:hAnsi="Times New Roman" w:cs="Times New Roman"/>
          <w:sz w:val="24"/>
          <w:szCs w:val="24"/>
        </w:rPr>
        <w:t>85.500,00</w:t>
      </w:r>
      <w:r w:rsidR="005F6BF5">
        <w:rPr>
          <w:rFonts w:ascii="Times New Roman" w:hAnsi="Times New Roman" w:cs="Times New Roman"/>
          <w:sz w:val="24"/>
          <w:szCs w:val="24"/>
        </w:rPr>
        <w:t xml:space="preserve"> eura</w:t>
      </w:r>
      <w:r w:rsidR="00B95B4C">
        <w:rPr>
          <w:rFonts w:ascii="Times New Roman" w:hAnsi="Times New Roman" w:cs="Times New Roman"/>
          <w:sz w:val="24"/>
          <w:szCs w:val="24"/>
        </w:rPr>
        <w:t xml:space="preserve">,  a izvršenje iznosi </w:t>
      </w:r>
      <w:r w:rsidR="000F58F4">
        <w:rPr>
          <w:rFonts w:ascii="Times New Roman" w:hAnsi="Times New Roman" w:cs="Times New Roman"/>
          <w:sz w:val="24"/>
          <w:szCs w:val="24"/>
        </w:rPr>
        <w:t>76.858,20</w:t>
      </w:r>
      <w:r w:rsidR="00B95B4C">
        <w:rPr>
          <w:rFonts w:ascii="Times New Roman" w:hAnsi="Times New Roman" w:cs="Times New Roman"/>
          <w:sz w:val="24"/>
          <w:szCs w:val="24"/>
        </w:rPr>
        <w:t xml:space="preserve"> eura (</w:t>
      </w:r>
      <w:r w:rsidR="000F58F4">
        <w:rPr>
          <w:rFonts w:ascii="Times New Roman" w:hAnsi="Times New Roman" w:cs="Times New Roman"/>
          <w:sz w:val="24"/>
          <w:szCs w:val="24"/>
        </w:rPr>
        <w:t>89,89</w:t>
      </w:r>
      <w:r w:rsidR="00B95B4C">
        <w:rPr>
          <w:rFonts w:ascii="Times New Roman" w:hAnsi="Times New Roman" w:cs="Times New Roman"/>
          <w:sz w:val="24"/>
          <w:szCs w:val="24"/>
        </w:rPr>
        <w:t>% u odnosu na planirano)</w:t>
      </w:r>
      <w:r w:rsidR="005F6BF5">
        <w:rPr>
          <w:rFonts w:ascii="Times New Roman" w:hAnsi="Times New Roman" w:cs="Times New Roman"/>
          <w:sz w:val="24"/>
          <w:szCs w:val="24"/>
        </w:rPr>
        <w:t xml:space="preserve">. Osim namirnica za prehranu učenika </w:t>
      </w:r>
      <w:r w:rsidR="000F58F4">
        <w:rPr>
          <w:rFonts w:ascii="Times New Roman" w:hAnsi="Times New Roman" w:cs="Times New Roman"/>
          <w:sz w:val="24"/>
          <w:szCs w:val="24"/>
        </w:rPr>
        <w:t>iz ovoga projekta plaćeni su i troškovi odvoza hrane u područne škole.</w:t>
      </w:r>
    </w:p>
    <w:p w14:paraId="02BB92C3" w14:textId="50A82B07" w:rsidR="000F58F4" w:rsidRDefault="000F58F4" w:rsidP="000F58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rujna 2024. godine uveden je novi program pod nazivom Zajednički program upravnog odjela i proračunskih korisnika koji je proveden kroz sl</w:t>
      </w:r>
      <w:r w:rsidR="00A909B1">
        <w:rPr>
          <w:rFonts w:ascii="Times New Roman" w:hAnsi="Times New Roman" w:cs="Times New Roman"/>
          <w:sz w:val="24"/>
          <w:szCs w:val="24"/>
        </w:rPr>
        <w:t>jedeće tekuće projekte:</w:t>
      </w:r>
    </w:p>
    <w:p w14:paraId="5E878156" w14:textId="181CE40F" w:rsidR="00A909B1" w:rsidRDefault="00A909B1" w:rsidP="00A909B1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Obrazujmo se zajedno VIII </w:t>
      </w:r>
      <w:r w:rsidR="0074042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42F">
        <w:rPr>
          <w:rFonts w:ascii="Times New Roman" w:hAnsi="Times New Roman" w:cs="Times New Roman"/>
          <w:sz w:val="24"/>
          <w:szCs w:val="24"/>
        </w:rPr>
        <w:t>odnosi se na plaće i naknade za prijevoz pomoćnika u nastavi u prvom polugodištu školske godine 2024/2025. Izvršenje iznosi 43.466,03 eura što je 93,60</w:t>
      </w:r>
      <w:r w:rsidR="00B91BF6">
        <w:rPr>
          <w:rFonts w:ascii="Times New Roman" w:hAnsi="Times New Roman" w:cs="Times New Roman"/>
          <w:sz w:val="24"/>
          <w:szCs w:val="24"/>
        </w:rPr>
        <w:t>%</w:t>
      </w:r>
      <w:r w:rsidR="0074042F">
        <w:rPr>
          <w:rFonts w:ascii="Times New Roman" w:hAnsi="Times New Roman" w:cs="Times New Roman"/>
          <w:sz w:val="24"/>
          <w:szCs w:val="24"/>
        </w:rPr>
        <w:t xml:space="preserve"> u odnosu na planirano</w:t>
      </w:r>
      <w:r w:rsidR="00B91BF6">
        <w:rPr>
          <w:rFonts w:ascii="Times New Roman" w:hAnsi="Times New Roman" w:cs="Times New Roman"/>
          <w:sz w:val="24"/>
          <w:szCs w:val="24"/>
        </w:rPr>
        <w:t>.</w:t>
      </w:r>
    </w:p>
    <w:p w14:paraId="2765E426" w14:textId="20310D0B" w:rsidR="00B91BF6" w:rsidRPr="00A909B1" w:rsidRDefault="00B91BF6" w:rsidP="00A909B1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Školska shema 2024/2025 – planirano je 2.594,00 eura, utrošeno je 540,29 eura što predstavlja izvršenje od 20,83%. Razlog za tako mali postotak izvršenja je taj što se od ove školske godine projekt Školske shema planira na razini školske godine, a ne kao do sada na razini kalendarske godine.</w:t>
      </w:r>
    </w:p>
    <w:p w14:paraId="4355BE21" w14:textId="4B6BE276" w:rsidR="00F23577" w:rsidRDefault="00F23577" w:rsidP="00592AD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4DBA6FB" w14:textId="79A1A40D" w:rsidR="00F23577" w:rsidRDefault="00F23577" w:rsidP="00592AD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ECBDCE0" w14:textId="452D6201" w:rsidR="00535220" w:rsidRDefault="006F3937" w:rsidP="008E739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 Kutjevu</w:t>
      </w:r>
      <w:bookmarkStart w:id="4" w:name="_GoBack"/>
      <w:bookmarkEnd w:id="4"/>
      <w:r w:rsidR="0053522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0F58F4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8978F4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="00535220">
        <w:rPr>
          <w:rFonts w:ascii="Times New Roman" w:hAnsi="Times New Roman" w:cs="Times New Roman"/>
          <w:sz w:val="24"/>
          <w:szCs w:val="24"/>
          <w:lang w:eastAsia="hr-HR"/>
        </w:rPr>
        <w:t>.03.202</w:t>
      </w:r>
      <w:r w:rsidR="000F58F4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535220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8E7392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</w:t>
      </w:r>
      <w:r w:rsidR="00535220">
        <w:rPr>
          <w:rFonts w:ascii="Times New Roman" w:hAnsi="Times New Roman" w:cs="Times New Roman"/>
          <w:sz w:val="24"/>
          <w:szCs w:val="24"/>
          <w:lang w:eastAsia="hr-HR"/>
        </w:rPr>
        <w:t xml:space="preserve">Ravnatelj škole </w:t>
      </w:r>
    </w:p>
    <w:p w14:paraId="3DE54169" w14:textId="77777777" w:rsidR="00535220" w:rsidRPr="0058714F" w:rsidRDefault="00535220" w:rsidP="00535220">
      <w:pPr>
        <w:pStyle w:val="Bezproreda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Milorad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Bandalo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dipl.teolog</w:t>
      </w:r>
      <w:proofErr w:type="spellEnd"/>
    </w:p>
    <w:p w14:paraId="491F81C1" w14:textId="77777777" w:rsidR="00F23577" w:rsidRPr="00592AD8" w:rsidRDefault="00F23577" w:rsidP="00592AD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sectPr w:rsidR="00F23577" w:rsidRPr="00592AD8" w:rsidSect="006F393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</w:abstractNum>
  <w:abstractNum w:abstractNumId="1" w15:restartNumberingAfterBreak="0">
    <w:nsid w:val="0E160C3D"/>
    <w:multiLevelType w:val="hybridMultilevel"/>
    <w:tmpl w:val="6B32F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946F8"/>
    <w:multiLevelType w:val="hybridMultilevel"/>
    <w:tmpl w:val="C966F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F67E6"/>
    <w:multiLevelType w:val="hybridMultilevel"/>
    <w:tmpl w:val="453A4D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54175"/>
    <w:multiLevelType w:val="hybridMultilevel"/>
    <w:tmpl w:val="E466A7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B5A3F"/>
    <w:multiLevelType w:val="hybridMultilevel"/>
    <w:tmpl w:val="BFB061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23C50"/>
    <w:multiLevelType w:val="hybridMultilevel"/>
    <w:tmpl w:val="EE34E1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F5"/>
    <w:rsid w:val="00090B9E"/>
    <w:rsid w:val="000A6066"/>
    <w:rsid w:val="000C0E06"/>
    <w:rsid w:val="000C4B95"/>
    <w:rsid w:val="000F58F4"/>
    <w:rsid w:val="001106D7"/>
    <w:rsid w:val="00136CD1"/>
    <w:rsid w:val="001D7FBD"/>
    <w:rsid w:val="00202CF0"/>
    <w:rsid w:val="00225893"/>
    <w:rsid w:val="00250ADB"/>
    <w:rsid w:val="002726AA"/>
    <w:rsid w:val="002860A4"/>
    <w:rsid w:val="002913A5"/>
    <w:rsid w:val="00295AC8"/>
    <w:rsid w:val="002D4D54"/>
    <w:rsid w:val="00352387"/>
    <w:rsid w:val="00396374"/>
    <w:rsid w:val="003C038C"/>
    <w:rsid w:val="003D28A0"/>
    <w:rsid w:val="003F0E00"/>
    <w:rsid w:val="004466C9"/>
    <w:rsid w:val="004656A3"/>
    <w:rsid w:val="004C6EB9"/>
    <w:rsid w:val="004E13E5"/>
    <w:rsid w:val="00535220"/>
    <w:rsid w:val="00541405"/>
    <w:rsid w:val="0055247E"/>
    <w:rsid w:val="005910BB"/>
    <w:rsid w:val="00592AD8"/>
    <w:rsid w:val="005F1C9B"/>
    <w:rsid w:val="005F6BF5"/>
    <w:rsid w:val="006043D9"/>
    <w:rsid w:val="006502C8"/>
    <w:rsid w:val="006708C2"/>
    <w:rsid w:val="006F3937"/>
    <w:rsid w:val="00710798"/>
    <w:rsid w:val="0074042F"/>
    <w:rsid w:val="00791795"/>
    <w:rsid w:val="007C44FA"/>
    <w:rsid w:val="007E0D5D"/>
    <w:rsid w:val="007E3940"/>
    <w:rsid w:val="00854BB8"/>
    <w:rsid w:val="0086659F"/>
    <w:rsid w:val="008978F4"/>
    <w:rsid w:val="008C68BA"/>
    <w:rsid w:val="008D5A96"/>
    <w:rsid w:val="008E7316"/>
    <w:rsid w:val="008E7392"/>
    <w:rsid w:val="009808BB"/>
    <w:rsid w:val="00A0758B"/>
    <w:rsid w:val="00A42A53"/>
    <w:rsid w:val="00A557C4"/>
    <w:rsid w:val="00A57AF5"/>
    <w:rsid w:val="00A909B1"/>
    <w:rsid w:val="00A96B74"/>
    <w:rsid w:val="00AB2066"/>
    <w:rsid w:val="00AB7F8A"/>
    <w:rsid w:val="00AC18D4"/>
    <w:rsid w:val="00AE6439"/>
    <w:rsid w:val="00B02259"/>
    <w:rsid w:val="00B61551"/>
    <w:rsid w:val="00B80FA5"/>
    <w:rsid w:val="00B91BF6"/>
    <w:rsid w:val="00B93E63"/>
    <w:rsid w:val="00B95B4C"/>
    <w:rsid w:val="00BC0500"/>
    <w:rsid w:val="00BC4370"/>
    <w:rsid w:val="00CB2842"/>
    <w:rsid w:val="00CF25A9"/>
    <w:rsid w:val="00D27D2A"/>
    <w:rsid w:val="00D43122"/>
    <w:rsid w:val="00D659F5"/>
    <w:rsid w:val="00D7185D"/>
    <w:rsid w:val="00DD19D8"/>
    <w:rsid w:val="00E14153"/>
    <w:rsid w:val="00EC4871"/>
    <w:rsid w:val="00F23577"/>
    <w:rsid w:val="00F5600C"/>
    <w:rsid w:val="00FC481E"/>
    <w:rsid w:val="00FD417A"/>
    <w:rsid w:val="00FD662C"/>
    <w:rsid w:val="00FE02D0"/>
    <w:rsid w:val="00FE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6CC1"/>
  <w15:chartTrackingRefBased/>
  <w15:docId w15:val="{F5008B1A-EC31-40C6-8266-0C6C99FE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3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93E6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61551"/>
    <w:pPr>
      <w:ind w:left="720"/>
      <w:contextualSpacing/>
    </w:pPr>
  </w:style>
  <w:style w:type="table" w:styleId="Reetkatablice">
    <w:name w:val="Table Grid"/>
    <w:basedOn w:val="Obinatablica"/>
    <w:uiPriority w:val="39"/>
    <w:rsid w:val="004656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A57D6-6C83-4DE7-A648-A2AAD690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Greta</cp:lastModifiedBy>
  <cp:revision>55</cp:revision>
  <dcterms:created xsi:type="dcterms:W3CDTF">2024-03-14T11:17:00Z</dcterms:created>
  <dcterms:modified xsi:type="dcterms:W3CDTF">2025-03-19T09:12:00Z</dcterms:modified>
</cp:coreProperties>
</file>